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6C539" w14:textId="7303803D" w:rsidR="001047C4" w:rsidRDefault="001579E3">
      <w:pPr>
        <w:spacing w:after="0" w:line="259" w:lineRule="auto"/>
        <w:ind w:left="0" w:firstLine="0"/>
        <w:jc w:val="right"/>
        <w:rPr>
          <w:b/>
        </w:rPr>
      </w:pPr>
      <w:r>
        <w:rPr>
          <w:b/>
        </w:rPr>
        <w:t xml:space="preserve"> </w:t>
      </w:r>
    </w:p>
    <w:p w14:paraId="7A6C19D9" w14:textId="3535D0D8" w:rsidR="003D0E79" w:rsidRDefault="00580616">
      <w:pPr>
        <w:spacing w:after="0" w:line="259" w:lineRule="auto"/>
        <w:ind w:left="0" w:firstLine="0"/>
        <w:jc w:val="right"/>
      </w:pPr>
      <w:r>
        <w:rPr>
          <w:noProof/>
        </w:rPr>
        <w:drawing>
          <wp:inline distT="0" distB="0" distL="0" distR="0" wp14:anchorId="6C99BD37" wp14:editId="23E83FB6">
            <wp:extent cx="5767705" cy="1442085"/>
            <wp:effectExtent l="0" t="0" r="4445" b="5715"/>
            <wp:docPr id="2007893401" name="Picture 1">
              <a:extLst xmlns:a="http://schemas.openxmlformats.org/drawingml/2006/main">
                <a:ext uri="{FF2B5EF4-FFF2-40B4-BE49-F238E27FC236}">
                  <a16:creationId xmlns:a16="http://schemas.microsoft.com/office/drawing/2014/main" id="{6F71F0B6-84DF-4359-954E-9C367C992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93401" name="Picture 20078934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7705" cy="1442085"/>
                    </a:xfrm>
                    <a:prstGeom prst="rect">
                      <a:avLst/>
                    </a:prstGeom>
                  </pic:spPr>
                </pic:pic>
              </a:graphicData>
            </a:graphic>
          </wp:inline>
        </w:drawing>
      </w:r>
    </w:p>
    <w:p w14:paraId="3082BF1F" w14:textId="5BB99108" w:rsidR="001047C4" w:rsidRPr="00166F99" w:rsidRDefault="001B52FA">
      <w:pPr>
        <w:spacing w:after="0" w:line="259" w:lineRule="auto"/>
        <w:ind w:left="0" w:right="164" w:firstLine="0"/>
        <w:jc w:val="center"/>
        <w:rPr>
          <w:b/>
          <w:bCs/>
          <w:i/>
          <w:color w:val="1F497D"/>
          <w:sz w:val="40"/>
        </w:rPr>
      </w:pPr>
      <w:r>
        <w:rPr>
          <w:b/>
          <w:bCs/>
          <w:color w:val="1F497D"/>
          <w:sz w:val="40"/>
        </w:rPr>
        <w:t>Seme</w:t>
      </w:r>
      <w:r w:rsidR="00D240EF">
        <w:rPr>
          <w:b/>
          <w:bCs/>
          <w:color w:val="1F497D"/>
          <w:sz w:val="40"/>
        </w:rPr>
        <w:t xml:space="preserve">ster </w:t>
      </w:r>
      <w:r w:rsidR="00240548">
        <w:rPr>
          <w:b/>
          <w:bCs/>
          <w:color w:val="1F497D"/>
          <w:sz w:val="40"/>
        </w:rPr>
        <w:t>1</w:t>
      </w:r>
      <w:r w:rsidR="001579E3" w:rsidRPr="00166F99">
        <w:rPr>
          <w:b/>
          <w:bCs/>
          <w:color w:val="1F497D"/>
          <w:sz w:val="40"/>
        </w:rPr>
        <w:t xml:space="preserve"> 202</w:t>
      </w:r>
      <w:r w:rsidR="00562184">
        <w:rPr>
          <w:b/>
          <w:bCs/>
          <w:color w:val="1F497D"/>
          <w:sz w:val="40"/>
        </w:rPr>
        <w:t>6</w:t>
      </w:r>
      <w:r w:rsidR="004E60FB">
        <w:rPr>
          <w:b/>
          <w:bCs/>
          <w:color w:val="1F497D"/>
          <w:sz w:val="40"/>
        </w:rPr>
        <w:t>/2</w:t>
      </w:r>
      <w:r w:rsidR="0094723D">
        <w:rPr>
          <w:b/>
          <w:bCs/>
          <w:color w:val="1F497D"/>
          <w:sz w:val="40"/>
        </w:rPr>
        <w:t>7</w:t>
      </w:r>
      <w:r w:rsidR="003D0E79" w:rsidRPr="00166F99">
        <w:rPr>
          <w:b/>
          <w:bCs/>
          <w:color w:val="1F497D"/>
          <w:sz w:val="40"/>
        </w:rPr>
        <w:t xml:space="preserve"> -</w:t>
      </w:r>
      <w:r w:rsidR="001579E3" w:rsidRPr="00166F99">
        <w:rPr>
          <w:b/>
          <w:bCs/>
          <w:color w:val="1F497D"/>
          <w:sz w:val="40"/>
        </w:rPr>
        <w:t xml:space="preserve"> Key Brightspace Information</w:t>
      </w:r>
      <w:r w:rsidR="001579E3" w:rsidRPr="00166F99">
        <w:rPr>
          <w:b/>
          <w:bCs/>
          <w:i/>
          <w:color w:val="1F497D"/>
          <w:sz w:val="40"/>
        </w:rPr>
        <w:t xml:space="preserve"> </w:t>
      </w:r>
    </w:p>
    <w:p w14:paraId="381935B0" w14:textId="334E94C0" w:rsidR="00166B5E" w:rsidRPr="00296052" w:rsidRDefault="00FB0629" w:rsidP="00F863FA">
      <w:pPr>
        <w:ind w:left="365" w:firstLine="0"/>
      </w:pPr>
      <w:r>
        <w:t>Brightspace module shells for the 2026/27 academic year will appear under a new 2026-27 tab.</w:t>
      </w:r>
    </w:p>
    <w:p w14:paraId="66D1AD46" w14:textId="71DC87BA" w:rsidR="00166B5E" w:rsidRPr="00F863FA" w:rsidRDefault="00FB7AF6" w:rsidP="00F863FA">
      <w:pPr>
        <w:rPr>
          <w:b/>
          <w:bCs/>
        </w:rPr>
      </w:pPr>
      <w:r>
        <w:t>Module enrolment is automated and based on lecturer assignment to a CRN (Course Reference Number) in Banner 9.</w:t>
      </w:r>
    </w:p>
    <w:p w14:paraId="1271DC3E" w14:textId="7EF567D6" w:rsidR="00DB5A50" w:rsidRPr="00DB5A50" w:rsidRDefault="00D76FC6" w:rsidP="009D787E">
      <w:r>
        <w:t xml:space="preserve">If you do not see </w:t>
      </w:r>
      <w:r w:rsidR="00043CB1">
        <w:t xml:space="preserve">empty </w:t>
      </w:r>
      <w:r w:rsidR="120A7D6A">
        <w:t>module s</w:t>
      </w:r>
      <w:r w:rsidR="309E7334">
        <w:t>hells</w:t>
      </w:r>
      <w:r w:rsidR="00043CB1">
        <w:t xml:space="preserve"> for </w:t>
      </w:r>
      <w:r w:rsidR="001956BF">
        <w:t>courses,</w:t>
      </w:r>
      <w:r w:rsidR="00043CB1">
        <w:t xml:space="preserve"> you are teaching</w:t>
      </w:r>
      <w:r w:rsidR="00244F27">
        <w:t xml:space="preserve"> </w:t>
      </w:r>
      <w:r w:rsidR="5A59B7FC">
        <w:t xml:space="preserve">the year, </w:t>
      </w:r>
      <w:r w:rsidR="00244F27">
        <w:t>r</w:t>
      </w:r>
      <w:r w:rsidR="0044441F">
        <w:t>equesting</w:t>
      </w:r>
      <w:r w:rsidR="006617A5">
        <w:t xml:space="preserve"> CRN</w:t>
      </w:r>
      <w:r>
        <w:t xml:space="preserve"> </w:t>
      </w:r>
      <w:r w:rsidR="006617A5">
        <w:t>ass</w:t>
      </w:r>
      <w:r w:rsidR="00E84C24">
        <w:t>ignment will provide you with access to the corr</w:t>
      </w:r>
      <w:r w:rsidR="00244F27">
        <w:t>esponding</w:t>
      </w:r>
      <w:r w:rsidR="00E84C24">
        <w:t xml:space="preserve"> Brightspace Shell for the 2026/27 academic year</w:t>
      </w:r>
      <w:r w:rsidR="007F7E13">
        <w:t>.</w:t>
      </w:r>
      <w:r w:rsidR="007F7E13">
        <w:br/>
        <w:t>To request assignment</w:t>
      </w:r>
      <w:r w:rsidR="006775C5">
        <w:t xml:space="preserve"> please </w:t>
      </w:r>
      <w:r w:rsidR="00132899">
        <w:t>follow local School/Faculty processes.</w:t>
      </w:r>
    </w:p>
    <w:p w14:paraId="1691C0CD" w14:textId="60319958" w:rsidR="00166B5E" w:rsidRPr="00721A25" w:rsidRDefault="00C57B3B" w:rsidP="00F863FA">
      <w:r>
        <w:t xml:space="preserve">Your module </w:t>
      </w:r>
      <w:proofErr w:type="spellStart"/>
      <w:r>
        <w:t>classlist</w:t>
      </w:r>
      <w:proofErr w:type="spellEnd"/>
      <w:r>
        <w:t xml:space="preserve"> will be automatically populated based on students' module selections during Banner Student Self Service registration.</w:t>
      </w:r>
    </w:p>
    <w:p w14:paraId="29D0692C" w14:textId="7EBE3636" w:rsidR="001B36C5" w:rsidRPr="00A1775D" w:rsidRDefault="001579E3" w:rsidP="00F863FA">
      <w:r w:rsidRPr="00C45542">
        <w:t>Your 202</w:t>
      </w:r>
      <w:r w:rsidR="00CA6069">
        <w:t>6</w:t>
      </w:r>
      <w:r w:rsidRPr="00C45542">
        <w:t>-2</w:t>
      </w:r>
      <w:r w:rsidR="00CA6069">
        <w:t>7</w:t>
      </w:r>
      <w:r w:rsidRPr="00C45542">
        <w:t xml:space="preserve"> modules will be empty shells. </w:t>
      </w:r>
      <w:r w:rsidRPr="00DE5D78">
        <w:t xml:space="preserve">It is a quick process to import the </w:t>
      </w:r>
      <w:r w:rsidR="001B36C5" w:rsidRPr="00DE5D78">
        <w:t>c</w:t>
      </w:r>
      <w:r w:rsidRPr="00DE5D78">
        <w:t>ontent.</w:t>
      </w:r>
      <w:r w:rsidR="001B36C5" w:rsidRPr="00DE5D78">
        <w:br/>
      </w:r>
      <w:r w:rsidR="00FB7AF6" w:rsidRPr="009F7BBB">
        <w:t>You can import the content from the 202</w:t>
      </w:r>
      <w:r w:rsidR="00CA6069">
        <w:t>5</w:t>
      </w:r>
      <w:r w:rsidR="00FB7AF6" w:rsidRPr="009F7BBB">
        <w:t>-2</w:t>
      </w:r>
      <w:r w:rsidR="00CA6069">
        <w:t>6</w:t>
      </w:r>
      <w:r w:rsidR="00FB7AF6" w:rsidRPr="009F7BBB">
        <w:t xml:space="preserve"> version of the module. </w:t>
      </w:r>
      <w:r w:rsidR="00FB7AF6" w:rsidRPr="00A1775D">
        <w:t xml:space="preserve">This takes about 2 minutes per module, </w:t>
      </w:r>
      <w:r w:rsidR="00BD0C4F" w:rsidRPr="00A1775D">
        <w:t>please view</w:t>
      </w:r>
      <w:r w:rsidR="00C8485C" w:rsidRPr="00A1775D">
        <w:t xml:space="preserve"> the following video: </w:t>
      </w:r>
      <w:hyperlink r:id="rId9" w:history="1">
        <w:r w:rsidR="00C8485C" w:rsidRPr="00DB5A50">
          <w:rPr>
            <w:rStyle w:val="Hyperlink"/>
          </w:rPr>
          <w:t>Copy Existing Content into an empty Brightspace Shell</w:t>
        </w:r>
      </w:hyperlink>
    </w:p>
    <w:p w14:paraId="7B5CF5CA" w14:textId="53BC16BA" w:rsidR="00FB7AF6" w:rsidRPr="00B436F9" w:rsidRDefault="001579E3" w:rsidP="001C616D">
      <w:pPr>
        <w:ind w:left="365" w:firstLine="0"/>
      </w:pPr>
      <w:r w:rsidRPr="00B278D8">
        <w:t xml:space="preserve">For modules which you have not taught previously, please review </w:t>
      </w:r>
      <w:r w:rsidR="00FB7AF6" w:rsidRPr="00B278D8">
        <w:t>the following 2 guides</w:t>
      </w:r>
      <w:r w:rsidR="001B36C5" w:rsidRPr="00B278D8">
        <w:t>.</w:t>
      </w:r>
      <w:r w:rsidR="001C616D">
        <w:br/>
      </w:r>
      <w:hyperlink r:id="rId10" w:history="1">
        <w:r w:rsidR="00FB7AF6" w:rsidRPr="00B278D8">
          <w:rPr>
            <w:rStyle w:val="Hyperlink"/>
          </w:rPr>
          <w:t>Building out your module from scratch (part 1)</w:t>
        </w:r>
      </w:hyperlink>
      <w:r w:rsidR="00FB7AF6" w:rsidRPr="00B278D8">
        <w:t xml:space="preserve"> </w:t>
      </w:r>
      <w:r w:rsidR="001C616D">
        <w:br/>
      </w:r>
      <w:hyperlink r:id="rId11" w:history="1">
        <w:r w:rsidR="00FB7AF6" w:rsidRPr="00B436F9">
          <w:rPr>
            <w:rStyle w:val="Hyperlink"/>
          </w:rPr>
          <w:t>Building out your module from scratch (part 2)</w:t>
        </w:r>
      </w:hyperlink>
    </w:p>
    <w:p w14:paraId="31EE7C70" w14:textId="77777777" w:rsidR="00B602BA" w:rsidRDefault="009C153C" w:rsidP="001D04D1">
      <w:pPr>
        <w:pStyle w:val="Heading1"/>
        <w:spacing w:after="0"/>
        <w:ind w:left="-5"/>
        <w:rPr>
          <w:color w:val="00808E"/>
        </w:rPr>
      </w:pPr>
      <w:r w:rsidRPr="00647A00">
        <w:rPr>
          <w:color w:val="00808E"/>
        </w:rPr>
        <w:t>Changes for Staff</w:t>
      </w:r>
    </w:p>
    <w:p w14:paraId="1A014A8F" w14:textId="4FB011A6" w:rsidR="00EB0E92" w:rsidRDefault="00422E6A" w:rsidP="0040266F">
      <w:r w:rsidRPr="00D4165A">
        <w:t xml:space="preserve">Manual </w:t>
      </w:r>
      <w:r w:rsidR="00995A21">
        <w:t xml:space="preserve">enrolment of Staff and </w:t>
      </w:r>
      <w:r w:rsidRPr="00D4165A">
        <w:t>Student</w:t>
      </w:r>
      <w:r w:rsidR="00995A21">
        <w:t xml:space="preserve">s onto Brightspace Shells </w:t>
      </w:r>
      <w:r w:rsidR="005675FF" w:rsidRPr="00D4165A">
        <w:t>is no longer available or required</w:t>
      </w:r>
      <w:r w:rsidR="00BC19CF" w:rsidRPr="00D4165A">
        <w:t xml:space="preserve">. </w:t>
      </w:r>
      <w:r w:rsidR="00BC19CF" w:rsidRPr="00FD7948">
        <w:t>Students will be auto enrolled on modules once they have completed the Banner Student Self Service registration process.</w:t>
      </w:r>
      <w:r w:rsidR="00995A21">
        <w:t xml:space="preserve"> </w:t>
      </w:r>
      <w:r w:rsidR="00BE0214">
        <w:t xml:space="preserve">Lecturing </w:t>
      </w:r>
      <w:r w:rsidR="00995A21">
        <w:t>Staff must be assigned to the CRN in Banner</w:t>
      </w:r>
      <w:r w:rsidR="00BE0214">
        <w:t xml:space="preserve">. Assistant Tutor/Demonstrator </w:t>
      </w:r>
      <w:r w:rsidR="005E2E9A">
        <w:t>e</w:t>
      </w:r>
      <w:r w:rsidR="00BE0214">
        <w:t>nrolments must be requested through the following form</w:t>
      </w:r>
      <w:r w:rsidR="005E2E9A">
        <w:t xml:space="preserve">: </w:t>
      </w:r>
      <w:hyperlink r:id="rId12" w:history="1">
        <w:r w:rsidR="0040266F">
          <w:rPr>
            <w:rStyle w:val="Hyperlink"/>
          </w:rPr>
          <w:t>VLE Support Form Academic Period 2026-27</w:t>
        </w:r>
      </w:hyperlink>
    </w:p>
    <w:p w14:paraId="1A2BE628" w14:textId="77777777" w:rsidR="00DB5A50" w:rsidRDefault="00DB5A50" w:rsidP="00DB5A50">
      <w:pPr>
        <w:spacing w:after="104" w:line="259" w:lineRule="auto"/>
        <w:ind w:left="0" w:firstLine="0"/>
        <w:rPr>
          <w:color w:val="auto"/>
        </w:rPr>
      </w:pPr>
      <w:r w:rsidRPr="00266472">
        <w:rPr>
          <w:color w:val="auto"/>
        </w:rPr>
        <w:t>To make your module available you must</w:t>
      </w:r>
      <w:r>
        <w:rPr>
          <w:color w:val="auto"/>
        </w:rPr>
        <w:t xml:space="preserve"> ensure:</w:t>
      </w:r>
    </w:p>
    <w:p w14:paraId="212946E7" w14:textId="77777777" w:rsidR="00DB5A50" w:rsidRDefault="00DB5A50" w:rsidP="00DB5A50">
      <w:pPr>
        <w:pStyle w:val="ListParagraph"/>
        <w:numPr>
          <w:ilvl w:val="0"/>
          <w:numId w:val="15"/>
        </w:numPr>
        <w:spacing w:after="104" w:line="259" w:lineRule="auto"/>
        <w:rPr>
          <w:color w:val="auto"/>
        </w:rPr>
      </w:pPr>
      <w:r w:rsidRPr="004C06EA">
        <w:rPr>
          <w:color w:val="auto"/>
        </w:rPr>
        <w:t>The module is set to active.</w:t>
      </w:r>
    </w:p>
    <w:p w14:paraId="4791D280" w14:textId="119126A7" w:rsidR="00DB5A50" w:rsidRPr="004C06EA" w:rsidRDefault="00DB5A50" w:rsidP="00DB5A50">
      <w:pPr>
        <w:pStyle w:val="ListParagraph"/>
        <w:numPr>
          <w:ilvl w:val="0"/>
          <w:numId w:val="15"/>
        </w:numPr>
        <w:spacing w:after="104" w:line="259" w:lineRule="auto"/>
        <w:rPr>
          <w:color w:val="auto"/>
        </w:rPr>
      </w:pPr>
      <w:r w:rsidRPr="004C06EA">
        <w:rPr>
          <w:color w:val="auto"/>
        </w:rPr>
        <w:t xml:space="preserve">You must modify the </w:t>
      </w:r>
      <w:r w:rsidR="006C6E47">
        <w:rPr>
          <w:color w:val="auto"/>
        </w:rPr>
        <w:t>s</w:t>
      </w:r>
      <w:r w:rsidRPr="004C06EA">
        <w:rPr>
          <w:color w:val="auto"/>
        </w:rPr>
        <w:t xml:space="preserve">tart </w:t>
      </w:r>
      <w:r w:rsidR="006C6E47">
        <w:rPr>
          <w:color w:val="auto"/>
        </w:rPr>
        <w:t>d</w:t>
      </w:r>
      <w:r w:rsidRPr="004C06EA">
        <w:rPr>
          <w:color w:val="auto"/>
        </w:rPr>
        <w:t>ate.</w:t>
      </w:r>
    </w:p>
    <w:p w14:paraId="40455663" w14:textId="21CBB3C7" w:rsidR="00DB5A50" w:rsidRPr="002B5482" w:rsidRDefault="00DB5A50" w:rsidP="00326F3C">
      <w:r w:rsidRPr="00326F3C">
        <w:rPr>
          <w:b/>
          <w:iCs/>
        </w:rPr>
        <w:t xml:space="preserve">How to change </w:t>
      </w:r>
      <w:r w:rsidR="006C6E47">
        <w:rPr>
          <w:b/>
          <w:iCs/>
        </w:rPr>
        <w:t>s</w:t>
      </w:r>
      <w:r w:rsidRPr="00326F3C">
        <w:rPr>
          <w:b/>
          <w:iCs/>
        </w:rPr>
        <w:t xml:space="preserve">tart </w:t>
      </w:r>
      <w:r w:rsidR="006C6E47">
        <w:rPr>
          <w:b/>
          <w:iCs/>
        </w:rPr>
        <w:t>d</w:t>
      </w:r>
      <w:r w:rsidRPr="00326F3C">
        <w:rPr>
          <w:b/>
          <w:iCs/>
        </w:rPr>
        <w:t>ate:</w:t>
      </w:r>
      <w:r w:rsidRPr="002B5482">
        <w:t xml:space="preserve"> In your module navigate to “Module Tools -</w:t>
      </w:r>
      <w:r>
        <w:t>&gt;</w:t>
      </w:r>
      <w:r w:rsidRPr="002B5482">
        <w:t xml:space="preserve"> Module Admin </w:t>
      </w:r>
    </w:p>
    <w:p w14:paraId="3F0FDE4B" w14:textId="0F5DDFAA" w:rsidR="00DB5A50" w:rsidRDefault="00DB5A50" w:rsidP="00DB5A50">
      <w:pPr>
        <w:spacing w:after="566"/>
        <w:ind w:left="0" w:right="152"/>
        <w:jc w:val="center"/>
        <w:rPr>
          <w:color w:val="auto"/>
        </w:rPr>
      </w:pPr>
      <w:r w:rsidRPr="00566719">
        <w:rPr>
          <w:color w:val="auto"/>
        </w:rPr>
        <w:lastRenderedPageBreak/>
        <w:t>-</w:t>
      </w:r>
      <w:r>
        <w:rPr>
          <w:color w:val="auto"/>
        </w:rPr>
        <w:t>&gt;</w:t>
      </w:r>
      <w:r w:rsidRPr="00566719">
        <w:rPr>
          <w:color w:val="auto"/>
        </w:rPr>
        <w:t xml:space="preserve"> Module Information” and change </w:t>
      </w:r>
      <w:r w:rsidR="00326F3C">
        <w:rPr>
          <w:color w:val="auto"/>
        </w:rPr>
        <w:t>start</w:t>
      </w:r>
      <w:r w:rsidRPr="00566719">
        <w:rPr>
          <w:color w:val="auto"/>
        </w:rPr>
        <w:t xml:space="preserve"> date as appropriate, remember to click Save)  </w:t>
      </w:r>
      <w:r w:rsidRPr="004C06EA">
        <w:rPr>
          <w:noProof/>
          <w:color w:val="auto"/>
        </w:rPr>
        <w:drawing>
          <wp:inline distT="0" distB="0" distL="0" distR="0" wp14:anchorId="5ECFC447" wp14:editId="6F655651">
            <wp:extent cx="3280540" cy="2404333"/>
            <wp:effectExtent l="0" t="0" r="0" b="0"/>
            <wp:docPr id="994911492" name="Picture 1" descr="Screenshot of a Brightspace module settings page showing activation and scheduling options. Key details include module marked as active, start date set to 31/05/2027 at 12:00 AM, and end date set to 31/05/2027 at 11:59 PM, with checkboxes indicating enabled features and a module path displayed.">
              <a:extLst xmlns:a="http://schemas.openxmlformats.org/drawingml/2006/main">
                <a:ext uri="{FF2B5EF4-FFF2-40B4-BE49-F238E27FC236}">
                  <a16:creationId xmlns:a16="http://schemas.microsoft.com/office/drawing/2014/main" id="{45272F74-F4F7-4D18-98FA-5A0E166C50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11492" name="Picture 1" descr="Screenshot of a Brightspace module settings page showing activation and scheduling options. Key details include module marked as active, start date set to 31/05/2027 at 12:00 AM, and end date set to 31/05/2027 at 11:59 PM, with checkboxes indicating enabled features and a module path displayed."/>
                    <pic:cNvPicPr/>
                  </pic:nvPicPr>
                  <pic:blipFill>
                    <a:blip r:embed="rId13"/>
                    <a:stretch>
                      <a:fillRect/>
                    </a:stretch>
                  </pic:blipFill>
                  <pic:spPr>
                    <a:xfrm>
                      <a:off x="0" y="0"/>
                      <a:ext cx="3289528" cy="2410921"/>
                    </a:xfrm>
                    <a:prstGeom prst="rect">
                      <a:avLst/>
                    </a:prstGeom>
                  </pic:spPr>
                </pic:pic>
              </a:graphicData>
            </a:graphic>
          </wp:inline>
        </w:drawing>
      </w:r>
    </w:p>
    <w:p w14:paraId="1DDC8B72" w14:textId="77777777" w:rsidR="009632A8" w:rsidRDefault="004209A0" w:rsidP="00326F3C">
      <w:r w:rsidRPr="004209A0">
        <w:t>I</w:t>
      </w:r>
      <w:r w:rsidR="00E34CA7">
        <w:t>f you</w:t>
      </w:r>
      <w:r w:rsidRPr="004209A0">
        <w:t xml:space="preserve"> have multiple Brightspace modules </w:t>
      </w:r>
      <w:r w:rsidR="00E34CA7">
        <w:t xml:space="preserve">you can </w:t>
      </w:r>
      <w:r w:rsidRPr="004209A0">
        <w:t>identify the correct one to use</w:t>
      </w:r>
      <w:r w:rsidR="00E34CA7">
        <w:t xml:space="preserve"> </w:t>
      </w:r>
      <w:r w:rsidR="009632A8">
        <w:t>using one of the following methods</w:t>
      </w:r>
    </w:p>
    <w:p w14:paraId="671A9583" w14:textId="418607CB" w:rsidR="004209A0" w:rsidRPr="004209A0" w:rsidRDefault="00D66ACB" w:rsidP="009632A8">
      <w:pPr>
        <w:pStyle w:val="ListParagraph"/>
        <w:numPr>
          <w:ilvl w:val="0"/>
          <w:numId w:val="12"/>
        </w:numPr>
      </w:pPr>
      <w:r>
        <w:t xml:space="preserve">You can use the </w:t>
      </w:r>
      <w:r w:rsidR="00DC0510">
        <w:t>CRN (</w:t>
      </w:r>
      <w:r>
        <w:t xml:space="preserve">Course Reference Number) which is displayed </w:t>
      </w:r>
      <w:r w:rsidR="00DE4D6F">
        <w:t>in the header image.</w:t>
      </w:r>
      <w:r w:rsidR="000755BD">
        <w:br/>
      </w:r>
      <w:r w:rsidR="000755BD" w:rsidRPr="000755BD">
        <w:rPr>
          <w:noProof/>
        </w:rPr>
        <w:drawing>
          <wp:inline distT="0" distB="0" distL="0" distR="0" wp14:anchorId="12D08330" wp14:editId="53F8516E">
            <wp:extent cx="4286993" cy="1472577"/>
            <wp:effectExtent l="0" t="0" r="0" b="0"/>
            <wp:docPr id="1614246272" name="Picture 1" descr="Screenshot of a Brightspace course header for Economics 2 ACCFH2019 during Sept-Dec Academic Term 2026/27. Key elements include course code &quot;CRN:18614&quot; highlighted in yellow, university logo, and navigation menu with options like My Home, Progress, Content, Assessment, Module Tools, Library, and Help.">
              <a:extLst xmlns:a="http://schemas.openxmlformats.org/drawingml/2006/main">
                <a:ext uri="{FF2B5EF4-FFF2-40B4-BE49-F238E27FC236}">
                  <a16:creationId xmlns:a16="http://schemas.microsoft.com/office/drawing/2014/main" id="{07B2E41F-A45F-42F7-8E14-9176C724B3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46272" name="Picture 1" descr="Screenshot of a Brightspace course header for Economics 2 ACCFH2019 during Sept-Dec Academic Term 2026/27. Key elements include course code &quot;CRN:18614&quot; highlighted in yellow, university logo, and navigation menu with options like My Home, Progress, Content, Assessment, Module Tools, Library, and Help."/>
                    <pic:cNvPicPr/>
                  </pic:nvPicPr>
                  <pic:blipFill>
                    <a:blip r:embed="rId14"/>
                    <a:stretch>
                      <a:fillRect/>
                    </a:stretch>
                  </pic:blipFill>
                  <pic:spPr>
                    <a:xfrm>
                      <a:off x="0" y="0"/>
                      <a:ext cx="4327506" cy="1486493"/>
                    </a:xfrm>
                    <a:prstGeom prst="rect">
                      <a:avLst/>
                    </a:prstGeom>
                  </pic:spPr>
                </pic:pic>
              </a:graphicData>
            </a:graphic>
          </wp:inline>
        </w:drawing>
      </w:r>
    </w:p>
    <w:p w14:paraId="6108D903" w14:textId="3B875C3E" w:rsidR="00CA0D1A" w:rsidRDefault="000755BD" w:rsidP="009632A8">
      <w:pPr>
        <w:pStyle w:val="ListParagraph"/>
        <w:numPr>
          <w:ilvl w:val="0"/>
          <w:numId w:val="12"/>
        </w:numPr>
        <w:jc w:val="both"/>
      </w:pPr>
      <w:r>
        <w:t xml:space="preserve">Alternatively </w:t>
      </w:r>
      <w:r w:rsidR="004209A0" w:rsidRPr="004209A0">
        <w:t xml:space="preserve">check the module code in Brightspace via </w:t>
      </w:r>
      <w:r w:rsidR="00C91E47">
        <w:t>“</w:t>
      </w:r>
      <w:r w:rsidR="004209A0" w:rsidRPr="004209A0">
        <w:t xml:space="preserve">Module Tools </w:t>
      </w:r>
      <w:r w:rsidR="00C91E47">
        <w:t>-</w:t>
      </w:r>
      <w:r w:rsidR="004209A0" w:rsidRPr="004209A0">
        <w:t xml:space="preserve">&gt; Module Admin </w:t>
      </w:r>
      <w:r w:rsidR="00C91E47">
        <w:t>-</w:t>
      </w:r>
      <w:r w:rsidR="004209A0" w:rsidRPr="004209A0">
        <w:t>&gt; Module</w:t>
      </w:r>
      <w:r w:rsidR="00CA0D1A">
        <w:t xml:space="preserve"> </w:t>
      </w:r>
      <w:r w:rsidR="004209A0" w:rsidRPr="004209A0">
        <w:t>Information</w:t>
      </w:r>
      <w:r w:rsidR="00ED141C">
        <w:t>”</w:t>
      </w:r>
      <w:r w:rsidR="004209A0" w:rsidRPr="004209A0">
        <w:t xml:space="preserve"> </w:t>
      </w:r>
    </w:p>
    <w:p w14:paraId="2CD8DAF4" w14:textId="77777777" w:rsidR="00770B27" w:rsidRDefault="00ED141C" w:rsidP="00770B27">
      <w:pPr>
        <w:jc w:val="center"/>
      </w:pPr>
      <w:r w:rsidRPr="00ED141C">
        <w:rPr>
          <w:noProof/>
        </w:rPr>
        <w:drawing>
          <wp:inline distT="0" distB="0" distL="0" distR="0" wp14:anchorId="10212B72" wp14:editId="0D7407C4">
            <wp:extent cx="3996047" cy="1871098"/>
            <wp:effectExtent l="0" t="0" r="5080" b="0"/>
            <wp:docPr id="1274831909" name="Picture 1" descr="Screenshot of Brightspace module information form for Economics 2 ACCFH2019, Sept-Dec Academic Term 2026/27 with CRN 18614. Form includes fields for uploading module image, homepage banner option, module name, and highlighted module code ACCF-H2019-18614-TU933-FT-202610.">
              <a:extLst xmlns:a="http://schemas.openxmlformats.org/drawingml/2006/main">
                <a:ext uri="{FF2B5EF4-FFF2-40B4-BE49-F238E27FC236}">
                  <a16:creationId xmlns:a16="http://schemas.microsoft.com/office/drawing/2014/main" id="{E11288EE-69EF-4C79-8F32-87024AF3D0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831909" name="Picture 1" descr="Screenshot of Brightspace module information form for Economics 2 ACCFH2019, Sept-Dec Academic Term 2026/27 with CRN 18614. Form includes fields for uploading module image, homepage banner option, module name, and highlighted module code ACCF-H2019-18614-TU933-FT-202610."/>
                    <pic:cNvPicPr/>
                  </pic:nvPicPr>
                  <pic:blipFill>
                    <a:blip r:embed="rId15"/>
                    <a:stretch>
                      <a:fillRect/>
                    </a:stretch>
                  </pic:blipFill>
                  <pic:spPr>
                    <a:xfrm>
                      <a:off x="0" y="0"/>
                      <a:ext cx="4018433" cy="1881580"/>
                    </a:xfrm>
                    <a:prstGeom prst="rect">
                      <a:avLst/>
                    </a:prstGeom>
                  </pic:spPr>
                </pic:pic>
              </a:graphicData>
            </a:graphic>
          </wp:inline>
        </w:drawing>
      </w:r>
    </w:p>
    <w:p w14:paraId="01E6BA1B" w14:textId="348F5970" w:rsidR="004209A0" w:rsidRPr="004209A0" w:rsidRDefault="004209A0" w:rsidP="00770B27">
      <w:r w:rsidRPr="004209A0">
        <w:t>Module Code</w:t>
      </w:r>
      <w:r w:rsidR="00770B27">
        <w:t xml:space="preserve"> is constructed as Follows:</w:t>
      </w:r>
      <w:r w:rsidRPr="004209A0">
        <w:t xml:space="preserve"> </w:t>
      </w:r>
      <w:r w:rsidR="00770B27">
        <w:br/>
      </w:r>
      <w:r w:rsidR="00770B27" w:rsidRPr="00326F3C">
        <w:rPr>
          <w:color w:val="156082" w:themeColor="accent1"/>
        </w:rPr>
        <w:t>ACCF</w:t>
      </w:r>
      <w:r w:rsidR="00326F3C" w:rsidRPr="00326F3C">
        <w:rPr>
          <w:color w:val="156082" w:themeColor="accent1"/>
        </w:rPr>
        <w:t>-H2019</w:t>
      </w:r>
      <w:r w:rsidR="00326F3C">
        <w:t>-</w:t>
      </w:r>
      <w:r w:rsidR="00326F3C" w:rsidRPr="00326F3C">
        <w:rPr>
          <w:color w:val="7030A0"/>
        </w:rPr>
        <w:t>18614</w:t>
      </w:r>
      <w:r w:rsidR="00326F3C">
        <w:t>-</w:t>
      </w:r>
      <w:r w:rsidR="00326F3C" w:rsidRPr="001956BF">
        <w:rPr>
          <w:color w:val="005E00"/>
        </w:rPr>
        <w:t>TU933</w:t>
      </w:r>
      <w:r w:rsidR="00326F3C">
        <w:t>-</w:t>
      </w:r>
      <w:r w:rsidR="00326F3C" w:rsidRPr="00326F3C">
        <w:rPr>
          <w:color w:val="C00000"/>
        </w:rPr>
        <w:t>FT</w:t>
      </w:r>
      <w:r w:rsidR="00326F3C">
        <w:t>-</w:t>
      </w:r>
      <w:r w:rsidR="00326F3C" w:rsidRPr="001956BF">
        <w:rPr>
          <w:color w:val="A20000"/>
        </w:rPr>
        <w:t>202610</w:t>
      </w:r>
      <w:r w:rsidRPr="004209A0">
        <w:t xml:space="preserve"> </w:t>
      </w:r>
      <w:r w:rsidR="00ED141C">
        <w:br/>
      </w:r>
      <w:r w:rsidRPr="00326F3C">
        <w:rPr>
          <w:color w:val="156082" w:themeColor="accent1"/>
        </w:rPr>
        <w:t>Module-Code</w:t>
      </w:r>
      <w:r w:rsidRPr="004209A0">
        <w:t>-</w:t>
      </w:r>
      <w:r w:rsidRPr="00326F3C">
        <w:rPr>
          <w:color w:val="7030A0"/>
        </w:rPr>
        <w:t>CRN</w:t>
      </w:r>
      <w:r w:rsidRPr="004209A0">
        <w:t>-</w:t>
      </w:r>
      <w:r w:rsidRPr="001956BF">
        <w:rPr>
          <w:color w:val="005E00"/>
        </w:rPr>
        <w:t>TU Programme Code</w:t>
      </w:r>
      <w:r w:rsidRPr="004209A0">
        <w:t>-</w:t>
      </w:r>
      <w:r w:rsidRPr="00326F3C">
        <w:rPr>
          <w:color w:val="C00000"/>
        </w:rPr>
        <w:t>Full time or Part</w:t>
      </w:r>
      <w:r w:rsidR="00326F3C">
        <w:rPr>
          <w:color w:val="C00000"/>
        </w:rPr>
        <w:t>-t</w:t>
      </w:r>
      <w:r w:rsidR="00326F3C" w:rsidRPr="00326F3C">
        <w:rPr>
          <w:color w:val="C00000"/>
        </w:rPr>
        <w:t>ime</w:t>
      </w:r>
      <w:r w:rsidRPr="004209A0">
        <w:t>-</w:t>
      </w:r>
      <w:r w:rsidRPr="001956BF">
        <w:rPr>
          <w:color w:val="A20000"/>
        </w:rPr>
        <w:t>Academic Term</w:t>
      </w:r>
    </w:p>
    <w:p w14:paraId="4A190D23" w14:textId="6D3E3881" w:rsidR="006110EA" w:rsidRDefault="006110EA" w:rsidP="00326F3C">
      <w:pPr>
        <w:pStyle w:val="Heading1"/>
        <w:ind w:left="0" w:firstLine="0"/>
        <w:rPr>
          <w:color w:val="00808E"/>
        </w:rPr>
      </w:pPr>
      <w:r>
        <w:rPr>
          <w:color w:val="00808E"/>
        </w:rPr>
        <w:lastRenderedPageBreak/>
        <w:t>Cross Listing</w:t>
      </w:r>
    </w:p>
    <w:p w14:paraId="3DC3EC56" w14:textId="381A7766" w:rsidR="006110EA" w:rsidRPr="006110EA" w:rsidRDefault="006110EA" w:rsidP="006110EA">
      <w:r w:rsidRPr="006110EA">
        <w:t>C</w:t>
      </w:r>
      <w:r w:rsidRPr="006110EA">
        <w:t>ross</w:t>
      </w:r>
      <w:r w:rsidRPr="006110EA">
        <w:t xml:space="preserve"> </w:t>
      </w:r>
      <w:r w:rsidRPr="006110EA">
        <w:t xml:space="preserve">listing is the process of combining multiple </w:t>
      </w:r>
      <w:r w:rsidRPr="006110EA">
        <w:t>Brightspace shells of the same module</w:t>
      </w:r>
      <w:r w:rsidRPr="006110EA">
        <w:t xml:space="preserve"> into a single Brightspace shell so that instructors can manage content, assignments, quizzes, grades, and communications in one place instead of maintaining </w:t>
      </w:r>
      <w:r>
        <w:t xml:space="preserve">multiple </w:t>
      </w:r>
      <w:r w:rsidRPr="006110EA">
        <w:t xml:space="preserve">separate </w:t>
      </w:r>
      <w:r>
        <w:t xml:space="preserve">Brightspace shells. For full details and how to request Cross Listing please read the following </w:t>
      </w:r>
      <w:hyperlink r:id="rId16" w:history="1">
        <w:r w:rsidRPr="004D3208">
          <w:rPr>
            <w:rStyle w:val="Hyperlink"/>
          </w:rPr>
          <w:t>guide</w:t>
        </w:r>
      </w:hyperlink>
      <w:r>
        <w:t xml:space="preserve"> </w:t>
      </w:r>
    </w:p>
    <w:p w14:paraId="30CA9DEA" w14:textId="0C483B56" w:rsidR="009C153C" w:rsidRPr="00647A00" w:rsidRDefault="009C153C" w:rsidP="00326F3C">
      <w:pPr>
        <w:pStyle w:val="Heading1"/>
        <w:ind w:left="0" w:firstLine="0"/>
        <w:rPr>
          <w:color w:val="00808E"/>
        </w:rPr>
      </w:pPr>
      <w:r w:rsidRPr="00647A00">
        <w:rPr>
          <w:color w:val="00808E"/>
        </w:rPr>
        <w:t>Changes for Students</w:t>
      </w:r>
    </w:p>
    <w:p w14:paraId="4192EB5E" w14:textId="4A6DC131" w:rsidR="001C616D" w:rsidRDefault="00D4026D" w:rsidP="009632A8">
      <w:r>
        <w:t>The Discover tool will no longer be available or required.</w:t>
      </w:r>
      <w:r>
        <w:br/>
        <w:t>Students will be auto enrolled on their Brightspace modules for the 2026-27 academic year once they have completed their Banner Student Self Service registration process.</w:t>
      </w:r>
    </w:p>
    <w:p w14:paraId="383878AD" w14:textId="46FF20E0" w:rsidR="001C616D" w:rsidRDefault="005D07F0" w:rsidP="004209A0">
      <w:r>
        <w:t xml:space="preserve">All students have been enrolled on the Academic Integrity module and Artificial Intelligence Driving License. </w:t>
      </w:r>
      <w:r>
        <w:br/>
        <w:t>Students must accept the Student Affirmation of Academic Integrity for Assessment in TU Dublin Programmes which is presented on initial login to Brightspace. They should also make an undertaking to complete the Academic Integrity module.</w:t>
      </w:r>
    </w:p>
    <w:p w14:paraId="5B1EA030" w14:textId="1022D968" w:rsidR="008754B9" w:rsidRPr="00164D26" w:rsidRDefault="00D4026D" w:rsidP="004209A0">
      <w:r w:rsidRPr="008D41F4">
        <w:t xml:space="preserve">When </w:t>
      </w:r>
      <w:r w:rsidR="00BA5460">
        <w:t xml:space="preserve">the </w:t>
      </w:r>
      <w:r w:rsidRPr="008D41F4">
        <w:t xml:space="preserve">student logs into Brightspace having completed </w:t>
      </w:r>
      <w:r w:rsidR="00BA5460">
        <w:t xml:space="preserve">their </w:t>
      </w:r>
      <w:r w:rsidRPr="008D41F4">
        <w:t xml:space="preserve">Student Self Service </w:t>
      </w:r>
      <w:r w:rsidR="00465F3D" w:rsidRPr="008D41F4">
        <w:t xml:space="preserve">registration </w:t>
      </w:r>
      <w:r w:rsidR="00CF3A2B">
        <w:t xml:space="preserve">process </w:t>
      </w:r>
      <w:r w:rsidR="00465F3D" w:rsidRPr="008D41F4">
        <w:t>they will be presented with their</w:t>
      </w:r>
      <w:r w:rsidR="00CF3A2B">
        <w:t xml:space="preserve"> corresponding</w:t>
      </w:r>
      <w:r w:rsidR="00465F3D" w:rsidRPr="008D41F4">
        <w:t xml:space="preserve"> </w:t>
      </w:r>
      <w:r w:rsidR="005C2097" w:rsidRPr="008D41F4">
        <w:t>Brightspace</w:t>
      </w:r>
      <w:r w:rsidR="00465F3D" w:rsidRPr="008D41F4">
        <w:t xml:space="preserve"> </w:t>
      </w:r>
      <w:r w:rsidR="00413165" w:rsidRPr="008D41F4">
        <w:t>modules</w:t>
      </w:r>
      <w:r w:rsidR="00465F3D" w:rsidRPr="008D41F4">
        <w:t xml:space="preserve"> for the 202</w:t>
      </w:r>
      <w:r w:rsidR="00066150">
        <w:t>6</w:t>
      </w:r>
      <w:r w:rsidR="00465F3D" w:rsidRPr="008D41F4">
        <w:t>-2</w:t>
      </w:r>
      <w:r w:rsidR="00066150">
        <w:t>7</w:t>
      </w:r>
      <w:r w:rsidR="00465F3D" w:rsidRPr="008D41F4">
        <w:t xml:space="preserve"> Academic year</w:t>
      </w:r>
      <w:r w:rsidR="00947F3D" w:rsidRPr="008D41F4">
        <w:t xml:space="preserve">.  </w:t>
      </w:r>
      <w:r w:rsidR="00465F3D" w:rsidRPr="00164D26">
        <w:t xml:space="preserve">These </w:t>
      </w:r>
      <w:r w:rsidR="00413165" w:rsidRPr="00164D26">
        <w:t xml:space="preserve">modules will appear “greyed out” </w:t>
      </w:r>
      <w:r w:rsidR="0097553E" w:rsidRPr="00164D26">
        <w:t>and</w:t>
      </w:r>
      <w:r w:rsidR="00413165" w:rsidRPr="00164D26">
        <w:t xml:space="preserve"> won’t become accessible un</w:t>
      </w:r>
      <w:r w:rsidR="0097553E" w:rsidRPr="00164D26">
        <w:t>til the lecturer amends the start date.</w:t>
      </w:r>
    </w:p>
    <w:p w14:paraId="17F2BE86" w14:textId="4C8DDDAE" w:rsidR="000D4683" w:rsidRPr="00E9186A" w:rsidRDefault="00B01977" w:rsidP="00B01977">
      <w:pPr>
        <w:spacing w:after="0" w:line="240" w:lineRule="auto"/>
        <w:ind w:left="350" w:firstLine="0"/>
        <w:jc w:val="center"/>
        <w:rPr>
          <w:rFonts w:ascii="Times New Roman" w:eastAsia="Times New Roman" w:hAnsi="Times New Roman" w:cs="Times New Roman"/>
          <w:color w:val="auto"/>
          <w:kern w:val="0"/>
          <w14:ligatures w14:val="none"/>
        </w:rPr>
      </w:pPr>
      <w:r w:rsidRPr="00B01977">
        <w:rPr>
          <w:rFonts w:ascii="Times New Roman" w:eastAsia="Times New Roman" w:hAnsi="Times New Roman" w:cs="Times New Roman"/>
          <w:noProof/>
          <w:color w:val="auto"/>
          <w:kern w:val="0"/>
          <w14:ligatures w14:val="none"/>
        </w:rPr>
        <w:drawing>
          <wp:inline distT="0" distB="0" distL="0" distR="0" wp14:anchorId="797E3094" wp14:editId="37CA0E57">
            <wp:extent cx="3663537" cy="3822453"/>
            <wp:effectExtent l="0" t="0" r="0" b="6985"/>
            <wp:docPr id="946739191" name="Picture 1" descr="Screenshot of a Brightspace courses widget modules for academic term 2024-25 to 2026-27, with the 2026-27 tab selected. Modules include titles, academic terms, and course reference numbers, displayed in a grid with black-and-white thumbnail images.">
              <a:extLst xmlns:a="http://schemas.openxmlformats.org/drawingml/2006/main">
                <a:ext uri="{FF2B5EF4-FFF2-40B4-BE49-F238E27FC236}">
                  <a16:creationId xmlns:a16="http://schemas.microsoft.com/office/drawing/2014/main" id="{D61D33C4-AC61-4075-BD0C-1EA66096E3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39191" name="Picture 1" descr="Screenshot of a Brightspace courses widget modules for academic term 2024-25 to 2026-27, with the 2026-27 tab selected. Modules include titles, academic terms, and course reference numbers, displayed in a grid with black-and-white thumbnail images."/>
                    <pic:cNvPicPr/>
                  </pic:nvPicPr>
                  <pic:blipFill>
                    <a:blip r:embed="rId17"/>
                    <a:stretch>
                      <a:fillRect/>
                    </a:stretch>
                  </pic:blipFill>
                  <pic:spPr>
                    <a:xfrm>
                      <a:off x="0" y="0"/>
                      <a:ext cx="3672216" cy="3831509"/>
                    </a:xfrm>
                    <a:prstGeom prst="rect">
                      <a:avLst/>
                    </a:prstGeom>
                  </pic:spPr>
                </pic:pic>
              </a:graphicData>
            </a:graphic>
          </wp:inline>
        </w:drawing>
      </w:r>
    </w:p>
    <w:p w14:paraId="29A2E989" w14:textId="5C87A700" w:rsidR="00D4026D" w:rsidRPr="00E9186A" w:rsidRDefault="0097553E" w:rsidP="000D4683">
      <w:pPr>
        <w:spacing w:after="372"/>
        <w:ind w:right="152"/>
      </w:pPr>
      <w:r w:rsidRPr="00E9186A">
        <w:lastRenderedPageBreak/>
        <w:br/>
      </w:r>
    </w:p>
    <w:p w14:paraId="5D0DA27B" w14:textId="13D22AD0" w:rsidR="001047C4" w:rsidRPr="00CC42F0" w:rsidRDefault="001579E3">
      <w:pPr>
        <w:pStyle w:val="Heading1"/>
        <w:spacing w:after="0"/>
        <w:ind w:left="-5"/>
      </w:pPr>
      <w:r w:rsidRPr="00647A00">
        <w:rPr>
          <w:color w:val="00808E"/>
        </w:rPr>
        <w:t xml:space="preserve">Important things to remember </w:t>
      </w:r>
      <w:r w:rsidRPr="00CC42F0">
        <w:rPr>
          <w:color w:val="0F4761"/>
          <w:sz w:val="40"/>
        </w:rPr>
        <w:t xml:space="preserve"> </w:t>
      </w:r>
    </w:p>
    <w:p w14:paraId="34106E09" w14:textId="77777777" w:rsidR="00422E6A" w:rsidRPr="00CC42F0" w:rsidRDefault="001579E3" w:rsidP="00422E6A">
      <w:pPr>
        <w:pStyle w:val="ListParagraph"/>
        <w:numPr>
          <w:ilvl w:val="0"/>
          <w:numId w:val="2"/>
        </w:numPr>
        <w:ind w:right="152" w:hanging="360"/>
      </w:pPr>
      <w:r w:rsidRPr="00CC42F0">
        <w:t xml:space="preserve">Brightspace modules </w:t>
      </w:r>
      <w:r w:rsidRPr="00C6390D">
        <w:t>are unique.</w:t>
      </w:r>
      <w:r w:rsidRPr="00CC42F0">
        <w:t xml:space="preserve"> </w:t>
      </w:r>
    </w:p>
    <w:p w14:paraId="1D58E85B" w14:textId="7EA8FD75" w:rsidR="001047C4" w:rsidRPr="00EA31C7" w:rsidRDefault="001579E3" w:rsidP="00422E6A">
      <w:pPr>
        <w:pStyle w:val="ListParagraph"/>
        <w:numPr>
          <w:ilvl w:val="0"/>
          <w:numId w:val="2"/>
        </w:numPr>
        <w:ind w:right="152" w:hanging="360"/>
      </w:pPr>
      <w:r w:rsidRPr="00EA31C7">
        <w:t>You</w:t>
      </w:r>
      <w:r w:rsidRPr="00EA31C7">
        <w:rPr>
          <w:b/>
        </w:rPr>
        <w:t xml:space="preserve"> </w:t>
      </w:r>
      <w:r w:rsidRPr="00C6390D">
        <w:rPr>
          <w:bCs/>
        </w:rPr>
        <w:t>cannot re-use</w:t>
      </w:r>
      <w:r w:rsidRPr="00EA31C7">
        <w:t xml:space="preserve"> the same module from semester to semester, or from year to year.  </w:t>
      </w:r>
    </w:p>
    <w:p w14:paraId="254A1FE3" w14:textId="25FB3FA9" w:rsidR="001047C4" w:rsidRPr="00432D43" w:rsidRDefault="001579E3" w:rsidP="00422E6A">
      <w:pPr>
        <w:numPr>
          <w:ilvl w:val="0"/>
          <w:numId w:val="2"/>
        </w:numPr>
        <w:ind w:right="152" w:hanging="360"/>
      </w:pPr>
      <w:r w:rsidRPr="00432D43">
        <w:t>Students retain access to the modules they have taken from year to year over the course of their programme, therefore no modules where</w:t>
      </w:r>
      <w:r w:rsidR="00283F5F" w:rsidRPr="00432D43">
        <w:t xml:space="preserve"> </w:t>
      </w:r>
      <w:r w:rsidRPr="00432D43">
        <w:t xml:space="preserve">teaching has concluded should ever be cleared out, reset and/or re-used with a different cohort.  </w:t>
      </w:r>
    </w:p>
    <w:p w14:paraId="08EE3B1C" w14:textId="1436E083" w:rsidR="0011285A" w:rsidRPr="00B6701C" w:rsidRDefault="001579E3" w:rsidP="00B6701C">
      <w:pPr>
        <w:numPr>
          <w:ilvl w:val="0"/>
          <w:numId w:val="2"/>
        </w:numPr>
        <w:spacing w:after="385" w:line="259" w:lineRule="auto"/>
        <w:ind w:right="152" w:hanging="360"/>
        <w:rPr>
          <w:bCs/>
        </w:rPr>
      </w:pPr>
      <w:r w:rsidRPr="00B6701C">
        <w:rPr>
          <w:bCs/>
        </w:rPr>
        <w:t>Do not un-enrol students and do not delete assignments</w:t>
      </w:r>
      <w:r w:rsidR="00B6701C" w:rsidRPr="00B6701C">
        <w:rPr>
          <w:bCs/>
        </w:rPr>
        <w:t xml:space="preserve">/quizzes or other work generated by </w:t>
      </w:r>
      <w:r w:rsidR="001956BF" w:rsidRPr="00B6701C">
        <w:rPr>
          <w:bCs/>
        </w:rPr>
        <w:t>students.</w:t>
      </w:r>
    </w:p>
    <w:p w14:paraId="5DC52040" w14:textId="1CFA4D2C" w:rsidR="0011285A" w:rsidRPr="00647A00" w:rsidRDefault="0011285A" w:rsidP="0011285A">
      <w:pPr>
        <w:pStyle w:val="Heading1"/>
        <w:rPr>
          <w:color w:val="00808E"/>
        </w:rPr>
      </w:pPr>
      <w:r w:rsidRPr="00647A00">
        <w:rPr>
          <w:color w:val="00808E"/>
        </w:rPr>
        <w:t>Training</w:t>
      </w:r>
    </w:p>
    <w:p w14:paraId="0AF33251" w14:textId="57326D7B" w:rsidR="00DF60DD" w:rsidRDefault="0011285A" w:rsidP="00E4237C">
      <w:r w:rsidRPr="00447F79">
        <w:t>Please see our full training schedule to prepare for Semester 1 202</w:t>
      </w:r>
      <w:r w:rsidR="00B6701C">
        <w:t>6</w:t>
      </w:r>
      <w:r w:rsidRPr="00447F79">
        <w:t xml:space="preserve">: </w:t>
      </w:r>
      <w:hyperlink r:id="rId18" w:history="1">
        <w:r w:rsidR="00175BB8" w:rsidRPr="00175BB8">
          <w:rPr>
            <w:rStyle w:val="Hyperlink"/>
          </w:rPr>
          <w:t xml:space="preserve">Connect | Brightspace Training &amp; Support </w:t>
        </w:r>
        <w:proofErr w:type="gramStart"/>
        <w:r w:rsidR="00175BB8" w:rsidRPr="00175BB8">
          <w:rPr>
            <w:rStyle w:val="Hyperlink"/>
          </w:rPr>
          <w:t>For</w:t>
        </w:r>
        <w:proofErr w:type="gramEnd"/>
        <w:r w:rsidR="00175BB8" w:rsidRPr="00175BB8">
          <w:rPr>
            <w:rStyle w:val="Hyperlink"/>
          </w:rPr>
          <w:t xml:space="preserve"> Staff | TU Dublin</w:t>
        </w:r>
      </w:hyperlink>
    </w:p>
    <w:p w14:paraId="39230189" w14:textId="363A2062" w:rsidR="00156A61" w:rsidRPr="00447F79" w:rsidRDefault="00156A61" w:rsidP="00E4237C">
      <w:r>
        <w:t>Addi</w:t>
      </w:r>
      <w:r w:rsidR="00F91A32">
        <w:t xml:space="preserve">tional </w:t>
      </w:r>
      <w:r w:rsidR="00A24F0B">
        <w:t>training opportunities</w:t>
      </w:r>
      <w:r w:rsidR="00F91A32">
        <w:t xml:space="preserve"> on Digital Teaching and Learning Tools </w:t>
      </w:r>
      <w:r w:rsidR="005448FB">
        <w:t>are</w:t>
      </w:r>
      <w:r w:rsidR="00F91A32">
        <w:t xml:space="preserve"> available from</w:t>
      </w:r>
      <w:r w:rsidR="005448FB">
        <w:t>:</w:t>
      </w:r>
      <w:r w:rsidR="00F91A32">
        <w:t xml:space="preserve"> </w:t>
      </w:r>
      <w:hyperlink r:id="rId19" w:history="1">
        <w:r w:rsidR="005448FB" w:rsidRPr="005448FB">
          <w:rPr>
            <w:rStyle w:val="Hyperlink"/>
          </w:rPr>
          <w:t>Teaching &amp; Learning Calendar of Events</w:t>
        </w:r>
      </w:hyperlink>
    </w:p>
    <w:p w14:paraId="39D6F58F" w14:textId="30943A74" w:rsidR="002F25D3" w:rsidRDefault="00DB1C34" w:rsidP="00414B2F">
      <w:pPr>
        <w:pStyle w:val="Heading1"/>
        <w:rPr>
          <w:color w:val="00808E"/>
        </w:rPr>
      </w:pPr>
      <w:r>
        <w:rPr>
          <w:color w:val="00808E"/>
        </w:rPr>
        <w:t xml:space="preserve">Brightspace </w:t>
      </w:r>
      <w:r w:rsidR="002F25D3">
        <w:rPr>
          <w:color w:val="00808E"/>
        </w:rPr>
        <w:t xml:space="preserve">Enhancements </w:t>
      </w:r>
    </w:p>
    <w:p w14:paraId="4A427902" w14:textId="0F1952A0" w:rsidR="00EB2B7A" w:rsidRDefault="00280D63" w:rsidP="00A57C26">
      <w:proofErr w:type="spellStart"/>
      <w:r w:rsidRPr="00C459CD">
        <w:rPr>
          <w:b/>
          <w:bCs/>
        </w:rPr>
        <w:t>Vevo</w:t>
      </w:r>
      <w:r w:rsidR="00ED4953" w:rsidRPr="00C459CD">
        <w:rPr>
          <w:b/>
          <w:bCs/>
        </w:rPr>
        <w:t>x</w:t>
      </w:r>
      <w:proofErr w:type="spellEnd"/>
      <w:r w:rsidR="00715007">
        <w:rPr>
          <w:b/>
          <w:bCs/>
        </w:rPr>
        <w:t xml:space="preserve"> </w:t>
      </w:r>
      <w:r w:rsidR="00F107A6">
        <w:rPr>
          <w:b/>
          <w:bCs/>
        </w:rPr>
        <w:t>–</w:t>
      </w:r>
      <w:r w:rsidR="00715007">
        <w:rPr>
          <w:b/>
          <w:bCs/>
        </w:rPr>
        <w:t xml:space="preserve"> </w:t>
      </w:r>
      <w:r w:rsidR="0064083D" w:rsidRPr="00D1324A">
        <w:t>Full</w:t>
      </w:r>
      <w:r w:rsidR="00F107A6" w:rsidRPr="00D1324A">
        <w:t xml:space="preserve"> integ</w:t>
      </w:r>
      <w:r w:rsidR="00EC3C93" w:rsidRPr="00D1324A">
        <w:t>rat</w:t>
      </w:r>
      <w:r w:rsidR="00C22788" w:rsidRPr="00D1324A">
        <w:t>ion w</w:t>
      </w:r>
      <w:r w:rsidR="00174E2B" w:rsidRPr="00D1324A">
        <w:t xml:space="preserve">ith </w:t>
      </w:r>
      <w:r w:rsidR="00FA14B0" w:rsidRPr="00D1324A">
        <w:t>Brightspace allowing staff to add polling sessions or surveys (quizzes) to their modul</w:t>
      </w:r>
      <w:r w:rsidR="0016494F" w:rsidRPr="00D1324A">
        <w:t>e.</w:t>
      </w:r>
      <w:r w:rsidR="00DA02EA">
        <w:br/>
      </w:r>
      <w:hyperlink r:id="rId20" w:history="1">
        <w:r w:rsidR="00C34D52" w:rsidRPr="00C34D52">
          <w:rPr>
            <w:rStyle w:val="Hyperlink"/>
          </w:rPr>
          <w:t xml:space="preserve">Digital Education | </w:t>
        </w:r>
        <w:proofErr w:type="spellStart"/>
        <w:r w:rsidR="00C34D52" w:rsidRPr="00C34D52">
          <w:rPr>
            <w:rStyle w:val="Hyperlink"/>
          </w:rPr>
          <w:t>Vevox</w:t>
        </w:r>
        <w:proofErr w:type="spellEnd"/>
        <w:r w:rsidR="00C34D52" w:rsidRPr="00C34D52">
          <w:rPr>
            <w:rStyle w:val="Hyperlink"/>
          </w:rPr>
          <w:t xml:space="preserve"> (Polling) | TU Dublin</w:t>
        </w:r>
      </w:hyperlink>
    </w:p>
    <w:p w14:paraId="331B5815" w14:textId="77777777" w:rsidR="007E5556" w:rsidRPr="007E5556" w:rsidRDefault="007E5556" w:rsidP="007E5556">
      <w:pPr>
        <w:rPr>
          <w:b/>
          <w:bCs/>
        </w:rPr>
      </w:pPr>
      <w:r w:rsidRPr="007E5556">
        <w:rPr>
          <w:b/>
          <w:bCs/>
        </w:rPr>
        <w:t xml:space="preserve">Quizzes – </w:t>
      </w:r>
      <w:r w:rsidRPr="00ED20A3">
        <w:t>Improved filter and source dropdowns in Question Library | Updated</w:t>
      </w:r>
    </w:p>
    <w:p w14:paraId="64EA8899" w14:textId="2729D655" w:rsidR="007E5556" w:rsidRDefault="007E5556" w:rsidP="00E4237C">
      <w:hyperlink r:id="rId21" w:anchor="quizzes-improved-filter-and-source-dropdowns-in-question-library-updated" w:history="1">
        <w:r w:rsidRPr="007E5556">
          <w:rPr>
            <w:rStyle w:val="Hyperlink"/>
          </w:rPr>
          <w:t>August 2026/20.26.08 - Brightspace</w:t>
        </w:r>
      </w:hyperlink>
    </w:p>
    <w:p w14:paraId="16421573" w14:textId="7D63ED8C" w:rsidR="00294F1B" w:rsidRPr="00AA7420" w:rsidRDefault="00294F1B" w:rsidP="00294F1B">
      <w:r w:rsidRPr="00294F1B">
        <w:rPr>
          <w:b/>
          <w:bCs/>
        </w:rPr>
        <w:t xml:space="preserve">Quizzes – </w:t>
      </w:r>
      <w:r w:rsidRPr="00AA7420">
        <w:t>Flag questions and strikethrough answer options</w:t>
      </w:r>
    </w:p>
    <w:p w14:paraId="5595A168" w14:textId="2CF49D21" w:rsidR="00294F1B" w:rsidRDefault="00294F1B" w:rsidP="00E4237C">
      <w:hyperlink r:id="rId22" w:anchor="quizzes-flag-questions-and-strikethrough-answer-options-new" w:history="1">
        <w:r w:rsidRPr="00294F1B">
          <w:rPr>
            <w:rStyle w:val="Hyperlink"/>
          </w:rPr>
          <w:t>August 2026/20.26.08 - Brightspace</w:t>
        </w:r>
      </w:hyperlink>
    </w:p>
    <w:p w14:paraId="219FC814" w14:textId="13F5E5E9" w:rsidR="00B95B35" w:rsidRPr="00B95B35" w:rsidRDefault="00B95B35" w:rsidP="00B95B35">
      <w:pPr>
        <w:rPr>
          <w:b/>
          <w:bCs/>
        </w:rPr>
      </w:pPr>
      <w:r w:rsidRPr="00B95B35">
        <w:rPr>
          <w:b/>
          <w:bCs/>
        </w:rPr>
        <w:t xml:space="preserve">Groups – </w:t>
      </w:r>
      <w:r w:rsidRPr="008120B0">
        <w:t>New Manage Groups user interface</w:t>
      </w:r>
    </w:p>
    <w:p w14:paraId="487274DC" w14:textId="3DF8128E" w:rsidR="00414B2F" w:rsidRPr="00D91F6E" w:rsidRDefault="00B95B35" w:rsidP="00B95B35">
      <w:hyperlink r:id="rId23" w:anchor="groups-new-manage-groups-user-interface-new" w:history="1">
        <w:r w:rsidRPr="00B95B35">
          <w:rPr>
            <w:rStyle w:val="Hyperlink"/>
          </w:rPr>
          <w:t>July 2026/20.26.07 - Brightspace</w:t>
        </w:r>
      </w:hyperlink>
    </w:p>
    <w:p w14:paraId="6DA599E6" w14:textId="77777777" w:rsidR="0053351F" w:rsidRDefault="00082911" w:rsidP="0053351F">
      <w:pPr>
        <w:pStyle w:val="Heading1"/>
        <w:rPr>
          <w:bCs/>
          <w:color w:val="00808E"/>
        </w:rPr>
      </w:pPr>
      <w:r w:rsidRPr="00082911">
        <w:rPr>
          <w:bCs/>
          <w:color w:val="00808E"/>
        </w:rPr>
        <w:t>Data Retention</w:t>
      </w:r>
    </w:p>
    <w:p w14:paraId="4FBEB47F" w14:textId="60F90FE1" w:rsidR="00CD5B58" w:rsidRPr="00CD5B58" w:rsidRDefault="003B56B5" w:rsidP="00CD5B58">
      <w:pPr>
        <w:ind w:left="365" w:firstLine="0"/>
      </w:pPr>
      <w:r w:rsidRPr="003B56B5">
        <w:rPr>
          <w:b/>
        </w:rPr>
        <w:t>2020-21 academic period</w:t>
      </w:r>
      <w:r w:rsidRPr="0053351F">
        <w:rPr>
          <w:bCs/>
        </w:rPr>
        <w:t> </w:t>
      </w:r>
      <w:r>
        <w:br/>
      </w:r>
      <w:r w:rsidR="005810CE" w:rsidRPr="005810CE">
        <w:t xml:space="preserve">All Brightspace modules from the 2020-21 academic period, along with their associated data, will be permanently deleted and purged from Brightspace on </w:t>
      </w:r>
      <w:r w:rsidR="005810CE" w:rsidRPr="005810CE">
        <w:rPr>
          <w:b/>
          <w:bCs/>
        </w:rPr>
        <w:t>1 October 2026</w:t>
      </w:r>
      <w:r w:rsidR="005810CE" w:rsidRPr="005810CE">
        <w:t>. If you wish to retain any of this content, please view the following video on</w:t>
      </w:r>
      <w:r w:rsidR="005810CE">
        <w:t xml:space="preserve"> </w:t>
      </w:r>
      <w:hyperlink r:id="rId24" w:tooltip="https://www.youtube.com/watch?v=Myj5JUZIcs8" w:history="1">
        <w:r w:rsidR="00082911" w:rsidRPr="00082911">
          <w:rPr>
            <w:rStyle w:val="Hyperlink"/>
          </w:rPr>
          <w:t>copying existing content into a course</w:t>
        </w:r>
      </w:hyperlink>
      <w:r w:rsidR="00082911" w:rsidRPr="00082911">
        <w:t>.</w:t>
      </w:r>
      <w:r>
        <w:br/>
      </w:r>
      <w:r w:rsidR="00CD5B58" w:rsidRPr="00CD5B58">
        <w:lastRenderedPageBreak/>
        <w:t xml:space="preserve">Student activity data (including assignment submissions, quiz attempts, and discussion posts) </w:t>
      </w:r>
      <w:r w:rsidR="00CD5B58">
        <w:t>are</w:t>
      </w:r>
      <w:r w:rsidR="00CD5B58" w:rsidRPr="00CD5B58">
        <w:t xml:space="preserve"> deleted 13 months after the end of the academic year.</w:t>
      </w:r>
    </w:p>
    <w:p w14:paraId="6E996B79" w14:textId="621F3B2F" w:rsidR="00082911" w:rsidRDefault="00082911" w:rsidP="0053351F">
      <w:pPr>
        <w:ind w:left="365" w:firstLine="0"/>
      </w:pPr>
    </w:p>
    <w:p w14:paraId="09EA1CDA" w14:textId="77777777" w:rsidR="009107D0" w:rsidRPr="009107D0" w:rsidRDefault="003B56B5" w:rsidP="009107D0">
      <w:pPr>
        <w:ind w:left="365" w:firstLine="0"/>
      </w:pPr>
      <w:r w:rsidRPr="003B56B5">
        <w:rPr>
          <w:b/>
          <w:bCs/>
        </w:rPr>
        <w:t>Teams Classrooms</w:t>
      </w:r>
      <w:r>
        <w:br/>
      </w:r>
      <w:r w:rsidR="009107D0" w:rsidRPr="009107D0">
        <w:t>Technology Services has issued notifications regarding legacy Teams Classrooms that were originally associated with the Tallaght and Blanchardstown Moodle environments.</w:t>
      </w:r>
    </w:p>
    <w:p w14:paraId="388DAB9E" w14:textId="77777777" w:rsidR="009107D0" w:rsidRPr="009107D0" w:rsidRDefault="009107D0" w:rsidP="009107D0">
      <w:pPr>
        <w:ind w:left="365" w:firstLine="0"/>
      </w:pPr>
      <w:r w:rsidRPr="009107D0">
        <w:t>Technology Services is currently archiving these Teams Classrooms, and they will be permanently deleted in October 2026.</w:t>
      </w:r>
    </w:p>
    <w:p w14:paraId="7756AF6A" w14:textId="398107CF" w:rsidR="000754A0" w:rsidRPr="00D91F6E" w:rsidRDefault="000754A0" w:rsidP="000754A0">
      <w:pPr>
        <w:pStyle w:val="Heading1"/>
      </w:pPr>
      <w:r w:rsidRPr="00647A00">
        <w:rPr>
          <w:color w:val="00808E"/>
        </w:rPr>
        <w:t>Questions or Concerns</w:t>
      </w:r>
      <w:r w:rsidRPr="00D91F6E">
        <w:rPr>
          <w:color w:val="0F4761"/>
        </w:rPr>
        <w:t xml:space="preserve">  </w:t>
      </w:r>
    </w:p>
    <w:p w14:paraId="5394605B" w14:textId="77777777" w:rsidR="000754A0" w:rsidRPr="00616885" w:rsidRDefault="000754A0" w:rsidP="000754A0">
      <w:r>
        <w:t xml:space="preserve">All </w:t>
      </w:r>
      <w:r w:rsidRPr="00616885">
        <w:t xml:space="preserve">Brightspace support queries </w:t>
      </w:r>
      <w:r>
        <w:t>must be</w:t>
      </w:r>
      <w:r w:rsidRPr="00616885">
        <w:t xml:space="preserve"> logged on our </w:t>
      </w:r>
      <w:hyperlink r:id="rId25" w:history="1">
        <w:r w:rsidRPr="00616885">
          <w:rPr>
            <w:rStyle w:val="Hyperlink"/>
          </w:rPr>
          <w:t>Brightspace Support Form</w:t>
        </w:r>
      </w:hyperlink>
    </w:p>
    <w:p w14:paraId="7E415DCB" w14:textId="77777777" w:rsidR="000754A0" w:rsidRDefault="000754A0" w:rsidP="000754A0">
      <w:r w:rsidRPr="00C477BB">
        <w:t>Please see our Microsite</w:t>
      </w:r>
      <w:hyperlink r:id="rId26">
        <w:r w:rsidRPr="00C477BB">
          <w:t xml:space="preserve"> </w:t>
        </w:r>
      </w:hyperlink>
      <w:hyperlink r:id="rId27">
        <w:r w:rsidRPr="00C477BB">
          <w:rPr>
            <w:color w:val="156082"/>
            <w:u w:val="single" w:color="156082"/>
          </w:rPr>
          <w:t>www.tudublin.ie/Brightspace</w:t>
        </w:r>
      </w:hyperlink>
      <w:hyperlink r:id="rId28">
        <w:r w:rsidRPr="00C477BB">
          <w:t xml:space="preserve"> </w:t>
        </w:r>
      </w:hyperlink>
      <w:r w:rsidRPr="00C477BB">
        <w:t xml:space="preserve"> </w:t>
      </w:r>
    </w:p>
    <w:p w14:paraId="1E0F350A" w14:textId="18B20A29" w:rsidR="00414B2F" w:rsidRPr="00C477BB" w:rsidRDefault="00414B2F" w:rsidP="007C4D8E">
      <w:pPr>
        <w:spacing w:after="372"/>
        <w:ind w:left="0" w:right="152"/>
      </w:pPr>
    </w:p>
    <w:sectPr w:rsidR="00414B2F" w:rsidRPr="00C477BB">
      <w:pgSz w:w="11906" w:h="16838"/>
      <w:pgMar w:top="1440" w:right="1387" w:bottom="1839" w:left="14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2095"/>
    <w:multiLevelType w:val="hybridMultilevel"/>
    <w:tmpl w:val="5B4A83DA"/>
    <w:lvl w:ilvl="0" w:tplc="18090001">
      <w:start w:val="1"/>
      <w:numFmt w:val="bullet"/>
      <w:lvlText w:val=""/>
      <w:lvlJc w:val="left"/>
      <w:pPr>
        <w:ind w:left="1400" w:hanging="360"/>
      </w:pPr>
      <w:rPr>
        <w:rFonts w:ascii="Symbol" w:hAnsi="Symbol" w:hint="default"/>
      </w:rPr>
    </w:lvl>
    <w:lvl w:ilvl="1" w:tplc="18090003">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1" w15:restartNumberingAfterBreak="0">
    <w:nsid w:val="0F47515D"/>
    <w:multiLevelType w:val="hybridMultilevel"/>
    <w:tmpl w:val="E848909C"/>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2" w15:restartNumberingAfterBreak="0">
    <w:nsid w:val="145C4D34"/>
    <w:multiLevelType w:val="hybridMultilevel"/>
    <w:tmpl w:val="164E11AE"/>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3" w15:restartNumberingAfterBreak="0">
    <w:nsid w:val="1DEF7FF0"/>
    <w:multiLevelType w:val="hybridMultilevel"/>
    <w:tmpl w:val="DB528FD0"/>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4" w15:restartNumberingAfterBreak="0">
    <w:nsid w:val="1E4449D6"/>
    <w:multiLevelType w:val="hybridMultilevel"/>
    <w:tmpl w:val="A4FCDAC8"/>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5" w15:restartNumberingAfterBreak="0">
    <w:nsid w:val="2E5F2C09"/>
    <w:multiLevelType w:val="hybridMultilevel"/>
    <w:tmpl w:val="11E4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63A017A"/>
    <w:multiLevelType w:val="hybridMultilevel"/>
    <w:tmpl w:val="2D8223F4"/>
    <w:lvl w:ilvl="0" w:tplc="18090001">
      <w:start w:val="1"/>
      <w:numFmt w:val="bullet"/>
      <w:lvlText w:val=""/>
      <w:lvlJc w:val="left"/>
      <w:pPr>
        <w:ind w:left="72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6B8655C"/>
    <w:multiLevelType w:val="hybridMultilevel"/>
    <w:tmpl w:val="8F74E852"/>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8" w15:restartNumberingAfterBreak="0">
    <w:nsid w:val="3CDF6824"/>
    <w:multiLevelType w:val="hybridMultilevel"/>
    <w:tmpl w:val="0994CA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EE35779"/>
    <w:multiLevelType w:val="hybridMultilevel"/>
    <w:tmpl w:val="1EB20B6E"/>
    <w:lvl w:ilvl="0" w:tplc="18090001">
      <w:start w:val="1"/>
      <w:numFmt w:val="bullet"/>
      <w:lvlText w:val=""/>
      <w:lvlJc w:val="left"/>
      <w:pPr>
        <w:ind w:left="1085" w:hanging="360"/>
      </w:pPr>
      <w:rPr>
        <w:rFonts w:ascii="Symbol" w:hAnsi="Symbol" w:hint="default"/>
      </w:rPr>
    </w:lvl>
    <w:lvl w:ilvl="1" w:tplc="18090003">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10" w15:restartNumberingAfterBreak="0">
    <w:nsid w:val="43BD643E"/>
    <w:multiLevelType w:val="hybridMultilevel"/>
    <w:tmpl w:val="D7603A26"/>
    <w:lvl w:ilvl="0" w:tplc="18090001">
      <w:start w:val="1"/>
      <w:numFmt w:val="bullet"/>
      <w:lvlText w:val=""/>
      <w:lvlJc w:val="left"/>
      <w:pPr>
        <w:ind w:left="710" w:hanging="360"/>
      </w:pPr>
      <w:rPr>
        <w:rFonts w:ascii="Symbol" w:hAnsi="Symbol" w:hint="default"/>
      </w:rPr>
    </w:lvl>
    <w:lvl w:ilvl="1" w:tplc="18090003" w:tentative="1">
      <w:start w:val="1"/>
      <w:numFmt w:val="bullet"/>
      <w:lvlText w:val="o"/>
      <w:lvlJc w:val="left"/>
      <w:pPr>
        <w:ind w:left="1430" w:hanging="360"/>
      </w:pPr>
      <w:rPr>
        <w:rFonts w:ascii="Courier New" w:hAnsi="Courier New" w:cs="Courier New" w:hint="default"/>
      </w:rPr>
    </w:lvl>
    <w:lvl w:ilvl="2" w:tplc="18090005" w:tentative="1">
      <w:start w:val="1"/>
      <w:numFmt w:val="bullet"/>
      <w:lvlText w:val=""/>
      <w:lvlJc w:val="left"/>
      <w:pPr>
        <w:ind w:left="2150" w:hanging="360"/>
      </w:pPr>
      <w:rPr>
        <w:rFonts w:ascii="Wingdings" w:hAnsi="Wingdings" w:hint="default"/>
      </w:rPr>
    </w:lvl>
    <w:lvl w:ilvl="3" w:tplc="18090001" w:tentative="1">
      <w:start w:val="1"/>
      <w:numFmt w:val="bullet"/>
      <w:lvlText w:val=""/>
      <w:lvlJc w:val="left"/>
      <w:pPr>
        <w:ind w:left="2870" w:hanging="360"/>
      </w:pPr>
      <w:rPr>
        <w:rFonts w:ascii="Symbol" w:hAnsi="Symbol" w:hint="default"/>
      </w:rPr>
    </w:lvl>
    <w:lvl w:ilvl="4" w:tplc="18090003" w:tentative="1">
      <w:start w:val="1"/>
      <w:numFmt w:val="bullet"/>
      <w:lvlText w:val="o"/>
      <w:lvlJc w:val="left"/>
      <w:pPr>
        <w:ind w:left="3590" w:hanging="360"/>
      </w:pPr>
      <w:rPr>
        <w:rFonts w:ascii="Courier New" w:hAnsi="Courier New" w:cs="Courier New" w:hint="default"/>
      </w:rPr>
    </w:lvl>
    <w:lvl w:ilvl="5" w:tplc="18090005" w:tentative="1">
      <w:start w:val="1"/>
      <w:numFmt w:val="bullet"/>
      <w:lvlText w:val=""/>
      <w:lvlJc w:val="left"/>
      <w:pPr>
        <w:ind w:left="4310" w:hanging="360"/>
      </w:pPr>
      <w:rPr>
        <w:rFonts w:ascii="Wingdings" w:hAnsi="Wingdings" w:hint="default"/>
      </w:rPr>
    </w:lvl>
    <w:lvl w:ilvl="6" w:tplc="18090001" w:tentative="1">
      <w:start w:val="1"/>
      <w:numFmt w:val="bullet"/>
      <w:lvlText w:val=""/>
      <w:lvlJc w:val="left"/>
      <w:pPr>
        <w:ind w:left="5030" w:hanging="360"/>
      </w:pPr>
      <w:rPr>
        <w:rFonts w:ascii="Symbol" w:hAnsi="Symbol" w:hint="default"/>
      </w:rPr>
    </w:lvl>
    <w:lvl w:ilvl="7" w:tplc="18090003" w:tentative="1">
      <w:start w:val="1"/>
      <w:numFmt w:val="bullet"/>
      <w:lvlText w:val="o"/>
      <w:lvlJc w:val="left"/>
      <w:pPr>
        <w:ind w:left="5750" w:hanging="360"/>
      </w:pPr>
      <w:rPr>
        <w:rFonts w:ascii="Courier New" w:hAnsi="Courier New" w:cs="Courier New" w:hint="default"/>
      </w:rPr>
    </w:lvl>
    <w:lvl w:ilvl="8" w:tplc="18090005" w:tentative="1">
      <w:start w:val="1"/>
      <w:numFmt w:val="bullet"/>
      <w:lvlText w:val=""/>
      <w:lvlJc w:val="left"/>
      <w:pPr>
        <w:ind w:left="6470" w:hanging="360"/>
      </w:pPr>
      <w:rPr>
        <w:rFonts w:ascii="Wingdings" w:hAnsi="Wingdings" w:hint="default"/>
      </w:rPr>
    </w:lvl>
  </w:abstractNum>
  <w:abstractNum w:abstractNumId="11" w15:restartNumberingAfterBreak="0">
    <w:nsid w:val="4DCC530F"/>
    <w:multiLevelType w:val="hybridMultilevel"/>
    <w:tmpl w:val="6D6C4B54"/>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12" w15:restartNumberingAfterBreak="0">
    <w:nsid w:val="50F05FBF"/>
    <w:multiLevelType w:val="hybridMultilevel"/>
    <w:tmpl w:val="34F6450A"/>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13" w15:restartNumberingAfterBreak="0">
    <w:nsid w:val="5A0F4BD6"/>
    <w:multiLevelType w:val="hybridMultilevel"/>
    <w:tmpl w:val="4D16DCA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C532300"/>
    <w:multiLevelType w:val="hybridMultilevel"/>
    <w:tmpl w:val="C89E02F0"/>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15" w15:restartNumberingAfterBreak="0">
    <w:nsid w:val="5C975E6F"/>
    <w:multiLevelType w:val="hybridMultilevel"/>
    <w:tmpl w:val="1430CE3A"/>
    <w:lvl w:ilvl="0" w:tplc="14C65D7E">
      <w:start w:val="1"/>
      <w:numFmt w:val="lowerLetter"/>
      <w:lvlText w:val="(%1)"/>
      <w:lvlJc w:val="left"/>
      <w:pPr>
        <w:ind w:left="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48F19A">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FF43578">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22B9E6">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B545FB2">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C5289C8">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DC7678">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C807840">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F00683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92E5CBE"/>
    <w:multiLevelType w:val="hybridMultilevel"/>
    <w:tmpl w:val="78C239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B9E67D8"/>
    <w:multiLevelType w:val="hybridMultilevel"/>
    <w:tmpl w:val="6AFA71F0"/>
    <w:lvl w:ilvl="0" w:tplc="7546664A">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1C9228">
      <w:start w:val="1"/>
      <w:numFmt w:val="bullet"/>
      <w:lvlText w:val="o"/>
      <w:lvlJc w:val="left"/>
      <w:pPr>
        <w:ind w:left="14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507826">
      <w:start w:val="1"/>
      <w:numFmt w:val="bullet"/>
      <w:lvlText w:val="▪"/>
      <w:lvlJc w:val="left"/>
      <w:pPr>
        <w:ind w:left="2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38AC64">
      <w:start w:val="1"/>
      <w:numFmt w:val="bullet"/>
      <w:lvlText w:val="•"/>
      <w:lvlJc w:val="left"/>
      <w:pPr>
        <w:ind w:left="2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429010">
      <w:start w:val="1"/>
      <w:numFmt w:val="bullet"/>
      <w:lvlText w:val="o"/>
      <w:lvlJc w:val="left"/>
      <w:pPr>
        <w:ind w:left="3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CCBA4C">
      <w:start w:val="1"/>
      <w:numFmt w:val="bullet"/>
      <w:lvlText w:val="▪"/>
      <w:lvlJc w:val="left"/>
      <w:pPr>
        <w:ind w:left="4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188056">
      <w:start w:val="1"/>
      <w:numFmt w:val="bullet"/>
      <w:lvlText w:val="•"/>
      <w:lvlJc w:val="left"/>
      <w:pPr>
        <w:ind w:left="5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30FCFE">
      <w:start w:val="1"/>
      <w:numFmt w:val="bullet"/>
      <w:lvlText w:val="o"/>
      <w:lvlJc w:val="left"/>
      <w:pPr>
        <w:ind w:left="57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00D6D0">
      <w:start w:val="1"/>
      <w:numFmt w:val="bullet"/>
      <w:lvlText w:val="▪"/>
      <w:lvlJc w:val="left"/>
      <w:pPr>
        <w:ind w:left="6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F055202"/>
    <w:multiLevelType w:val="hybridMultilevel"/>
    <w:tmpl w:val="DC2AE95E"/>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19" w15:restartNumberingAfterBreak="0">
    <w:nsid w:val="74F704D1"/>
    <w:multiLevelType w:val="hybridMultilevel"/>
    <w:tmpl w:val="0C8CB21C"/>
    <w:lvl w:ilvl="0" w:tplc="18090001">
      <w:start w:val="1"/>
      <w:numFmt w:val="bullet"/>
      <w:lvlText w:val=""/>
      <w:lvlJc w:val="left"/>
      <w:pPr>
        <w:ind w:left="1085" w:hanging="360"/>
      </w:pPr>
      <w:rPr>
        <w:rFonts w:ascii="Symbol" w:hAnsi="Symbol" w:hint="default"/>
      </w:rPr>
    </w:lvl>
    <w:lvl w:ilvl="1" w:tplc="18090003" w:tentative="1">
      <w:start w:val="1"/>
      <w:numFmt w:val="bullet"/>
      <w:lvlText w:val="o"/>
      <w:lvlJc w:val="left"/>
      <w:pPr>
        <w:ind w:left="1805" w:hanging="360"/>
      </w:pPr>
      <w:rPr>
        <w:rFonts w:ascii="Courier New" w:hAnsi="Courier New" w:cs="Courier New" w:hint="default"/>
      </w:rPr>
    </w:lvl>
    <w:lvl w:ilvl="2" w:tplc="18090005" w:tentative="1">
      <w:start w:val="1"/>
      <w:numFmt w:val="bullet"/>
      <w:lvlText w:val=""/>
      <w:lvlJc w:val="left"/>
      <w:pPr>
        <w:ind w:left="2525" w:hanging="360"/>
      </w:pPr>
      <w:rPr>
        <w:rFonts w:ascii="Wingdings" w:hAnsi="Wingdings" w:hint="default"/>
      </w:rPr>
    </w:lvl>
    <w:lvl w:ilvl="3" w:tplc="18090001" w:tentative="1">
      <w:start w:val="1"/>
      <w:numFmt w:val="bullet"/>
      <w:lvlText w:val=""/>
      <w:lvlJc w:val="left"/>
      <w:pPr>
        <w:ind w:left="3245" w:hanging="360"/>
      </w:pPr>
      <w:rPr>
        <w:rFonts w:ascii="Symbol" w:hAnsi="Symbol" w:hint="default"/>
      </w:rPr>
    </w:lvl>
    <w:lvl w:ilvl="4" w:tplc="18090003" w:tentative="1">
      <w:start w:val="1"/>
      <w:numFmt w:val="bullet"/>
      <w:lvlText w:val="o"/>
      <w:lvlJc w:val="left"/>
      <w:pPr>
        <w:ind w:left="3965" w:hanging="360"/>
      </w:pPr>
      <w:rPr>
        <w:rFonts w:ascii="Courier New" w:hAnsi="Courier New" w:cs="Courier New" w:hint="default"/>
      </w:rPr>
    </w:lvl>
    <w:lvl w:ilvl="5" w:tplc="18090005" w:tentative="1">
      <w:start w:val="1"/>
      <w:numFmt w:val="bullet"/>
      <w:lvlText w:val=""/>
      <w:lvlJc w:val="left"/>
      <w:pPr>
        <w:ind w:left="4685" w:hanging="360"/>
      </w:pPr>
      <w:rPr>
        <w:rFonts w:ascii="Wingdings" w:hAnsi="Wingdings" w:hint="default"/>
      </w:rPr>
    </w:lvl>
    <w:lvl w:ilvl="6" w:tplc="18090001" w:tentative="1">
      <w:start w:val="1"/>
      <w:numFmt w:val="bullet"/>
      <w:lvlText w:val=""/>
      <w:lvlJc w:val="left"/>
      <w:pPr>
        <w:ind w:left="5405" w:hanging="360"/>
      </w:pPr>
      <w:rPr>
        <w:rFonts w:ascii="Symbol" w:hAnsi="Symbol" w:hint="default"/>
      </w:rPr>
    </w:lvl>
    <w:lvl w:ilvl="7" w:tplc="18090003" w:tentative="1">
      <w:start w:val="1"/>
      <w:numFmt w:val="bullet"/>
      <w:lvlText w:val="o"/>
      <w:lvlJc w:val="left"/>
      <w:pPr>
        <w:ind w:left="6125" w:hanging="360"/>
      </w:pPr>
      <w:rPr>
        <w:rFonts w:ascii="Courier New" w:hAnsi="Courier New" w:cs="Courier New" w:hint="default"/>
      </w:rPr>
    </w:lvl>
    <w:lvl w:ilvl="8" w:tplc="18090005" w:tentative="1">
      <w:start w:val="1"/>
      <w:numFmt w:val="bullet"/>
      <w:lvlText w:val=""/>
      <w:lvlJc w:val="left"/>
      <w:pPr>
        <w:ind w:left="6845" w:hanging="360"/>
      </w:pPr>
      <w:rPr>
        <w:rFonts w:ascii="Wingdings" w:hAnsi="Wingdings" w:hint="default"/>
      </w:rPr>
    </w:lvl>
  </w:abstractNum>
  <w:abstractNum w:abstractNumId="20" w15:restartNumberingAfterBreak="0">
    <w:nsid w:val="753E14E7"/>
    <w:multiLevelType w:val="multilevel"/>
    <w:tmpl w:val="1186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DA3D9C"/>
    <w:multiLevelType w:val="hybridMultilevel"/>
    <w:tmpl w:val="A18C007A"/>
    <w:lvl w:ilvl="0" w:tplc="A1828D24">
      <w:start w:val="1"/>
      <w:numFmt w:val="bullet"/>
      <w:lvlText w:val="•"/>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F0D606">
      <w:start w:val="1"/>
      <w:numFmt w:val="bullet"/>
      <w:lvlText w:val="o"/>
      <w:lvlJc w:val="left"/>
      <w:pPr>
        <w:ind w:left="14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168EF6">
      <w:start w:val="1"/>
      <w:numFmt w:val="bullet"/>
      <w:lvlText w:val="▪"/>
      <w:lvlJc w:val="left"/>
      <w:pPr>
        <w:ind w:left="2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C079FC">
      <w:start w:val="1"/>
      <w:numFmt w:val="bullet"/>
      <w:lvlText w:val="•"/>
      <w:lvlJc w:val="left"/>
      <w:pPr>
        <w:ind w:left="2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A26F8A">
      <w:start w:val="1"/>
      <w:numFmt w:val="bullet"/>
      <w:lvlText w:val="o"/>
      <w:lvlJc w:val="left"/>
      <w:pPr>
        <w:ind w:left="3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2E8292">
      <w:start w:val="1"/>
      <w:numFmt w:val="bullet"/>
      <w:lvlText w:val="▪"/>
      <w:lvlJc w:val="left"/>
      <w:pPr>
        <w:ind w:left="4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448FD3A">
      <w:start w:val="1"/>
      <w:numFmt w:val="bullet"/>
      <w:lvlText w:val="•"/>
      <w:lvlJc w:val="left"/>
      <w:pPr>
        <w:ind w:left="5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D8A202">
      <w:start w:val="1"/>
      <w:numFmt w:val="bullet"/>
      <w:lvlText w:val="o"/>
      <w:lvlJc w:val="left"/>
      <w:pPr>
        <w:ind w:left="57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0A73B0">
      <w:start w:val="1"/>
      <w:numFmt w:val="bullet"/>
      <w:lvlText w:val="▪"/>
      <w:lvlJc w:val="left"/>
      <w:pPr>
        <w:ind w:left="6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BDA223C"/>
    <w:multiLevelType w:val="hybridMultilevel"/>
    <w:tmpl w:val="1FC65FFE"/>
    <w:lvl w:ilvl="0" w:tplc="18090001">
      <w:start w:val="1"/>
      <w:numFmt w:val="bullet"/>
      <w:lvlText w:val=""/>
      <w:lvlJc w:val="left"/>
      <w:pPr>
        <w:ind w:left="725" w:hanging="360"/>
      </w:pPr>
      <w:rPr>
        <w:rFonts w:ascii="Symbol" w:hAnsi="Symbol" w:hint="default"/>
      </w:rPr>
    </w:lvl>
    <w:lvl w:ilvl="1" w:tplc="18090003" w:tentative="1">
      <w:start w:val="1"/>
      <w:numFmt w:val="bullet"/>
      <w:lvlText w:val="o"/>
      <w:lvlJc w:val="left"/>
      <w:pPr>
        <w:ind w:left="1445" w:hanging="360"/>
      </w:pPr>
      <w:rPr>
        <w:rFonts w:ascii="Courier New" w:hAnsi="Courier New" w:cs="Courier New" w:hint="default"/>
      </w:rPr>
    </w:lvl>
    <w:lvl w:ilvl="2" w:tplc="18090005" w:tentative="1">
      <w:start w:val="1"/>
      <w:numFmt w:val="bullet"/>
      <w:lvlText w:val=""/>
      <w:lvlJc w:val="left"/>
      <w:pPr>
        <w:ind w:left="2165" w:hanging="360"/>
      </w:pPr>
      <w:rPr>
        <w:rFonts w:ascii="Wingdings" w:hAnsi="Wingdings" w:hint="default"/>
      </w:rPr>
    </w:lvl>
    <w:lvl w:ilvl="3" w:tplc="18090001" w:tentative="1">
      <w:start w:val="1"/>
      <w:numFmt w:val="bullet"/>
      <w:lvlText w:val=""/>
      <w:lvlJc w:val="left"/>
      <w:pPr>
        <w:ind w:left="2885" w:hanging="360"/>
      </w:pPr>
      <w:rPr>
        <w:rFonts w:ascii="Symbol" w:hAnsi="Symbol" w:hint="default"/>
      </w:rPr>
    </w:lvl>
    <w:lvl w:ilvl="4" w:tplc="18090003" w:tentative="1">
      <w:start w:val="1"/>
      <w:numFmt w:val="bullet"/>
      <w:lvlText w:val="o"/>
      <w:lvlJc w:val="left"/>
      <w:pPr>
        <w:ind w:left="3605" w:hanging="360"/>
      </w:pPr>
      <w:rPr>
        <w:rFonts w:ascii="Courier New" w:hAnsi="Courier New" w:cs="Courier New" w:hint="default"/>
      </w:rPr>
    </w:lvl>
    <w:lvl w:ilvl="5" w:tplc="18090005" w:tentative="1">
      <w:start w:val="1"/>
      <w:numFmt w:val="bullet"/>
      <w:lvlText w:val=""/>
      <w:lvlJc w:val="left"/>
      <w:pPr>
        <w:ind w:left="4325" w:hanging="360"/>
      </w:pPr>
      <w:rPr>
        <w:rFonts w:ascii="Wingdings" w:hAnsi="Wingdings" w:hint="default"/>
      </w:rPr>
    </w:lvl>
    <w:lvl w:ilvl="6" w:tplc="18090001" w:tentative="1">
      <w:start w:val="1"/>
      <w:numFmt w:val="bullet"/>
      <w:lvlText w:val=""/>
      <w:lvlJc w:val="left"/>
      <w:pPr>
        <w:ind w:left="5045" w:hanging="360"/>
      </w:pPr>
      <w:rPr>
        <w:rFonts w:ascii="Symbol" w:hAnsi="Symbol" w:hint="default"/>
      </w:rPr>
    </w:lvl>
    <w:lvl w:ilvl="7" w:tplc="18090003" w:tentative="1">
      <w:start w:val="1"/>
      <w:numFmt w:val="bullet"/>
      <w:lvlText w:val="o"/>
      <w:lvlJc w:val="left"/>
      <w:pPr>
        <w:ind w:left="5765" w:hanging="360"/>
      </w:pPr>
      <w:rPr>
        <w:rFonts w:ascii="Courier New" w:hAnsi="Courier New" w:cs="Courier New" w:hint="default"/>
      </w:rPr>
    </w:lvl>
    <w:lvl w:ilvl="8" w:tplc="18090005" w:tentative="1">
      <w:start w:val="1"/>
      <w:numFmt w:val="bullet"/>
      <w:lvlText w:val=""/>
      <w:lvlJc w:val="left"/>
      <w:pPr>
        <w:ind w:left="6485" w:hanging="360"/>
      </w:pPr>
      <w:rPr>
        <w:rFonts w:ascii="Wingdings" w:hAnsi="Wingdings" w:hint="default"/>
      </w:rPr>
    </w:lvl>
  </w:abstractNum>
  <w:num w:numId="1" w16cid:durableId="1159809346">
    <w:abstractNumId w:val="9"/>
  </w:num>
  <w:num w:numId="2" w16cid:durableId="1164706552">
    <w:abstractNumId w:val="6"/>
  </w:num>
  <w:num w:numId="3" w16cid:durableId="1217089903">
    <w:abstractNumId w:val="10"/>
  </w:num>
  <w:num w:numId="4" w16cid:durableId="1435318028">
    <w:abstractNumId w:val="0"/>
  </w:num>
  <w:num w:numId="5" w16cid:durableId="1444374656">
    <w:abstractNumId w:val="8"/>
  </w:num>
  <w:num w:numId="6" w16cid:durableId="1509367103">
    <w:abstractNumId w:val="4"/>
  </w:num>
  <w:num w:numId="7" w16cid:durableId="1523057423">
    <w:abstractNumId w:val="17"/>
  </w:num>
  <w:num w:numId="8" w16cid:durableId="1562902966">
    <w:abstractNumId w:val="13"/>
  </w:num>
  <w:num w:numId="9" w16cid:durableId="1595552824">
    <w:abstractNumId w:val="22"/>
  </w:num>
  <w:num w:numId="10" w16cid:durableId="164438944">
    <w:abstractNumId w:val="21"/>
  </w:num>
  <w:num w:numId="11" w16cid:durableId="203177101">
    <w:abstractNumId w:val="3"/>
  </w:num>
  <w:num w:numId="12" w16cid:durableId="2120374526">
    <w:abstractNumId w:val="12"/>
  </w:num>
  <w:num w:numId="13" w16cid:durableId="642351049">
    <w:abstractNumId w:val="15"/>
  </w:num>
  <w:num w:numId="14" w16cid:durableId="652442102">
    <w:abstractNumId w:val="5"/>
  </w:num>
  <w:num w:numId="15" w16cid:durableId="845512358">
    <w:abstractNumId w:val="16"/>
  </w:num>
  <w:num w:numId="16" w16cid:durableId="1112826423">
    <w:abstractNumId w:val="20"/>
  </w:num>
  <w:num w:numId="17" w16cid:durableId="1247152174">
    <w:abstractNumId w:val="1"/>
  </w:num>
  <w:num w:numId="18" w16cid:durableId="799957928">
    <w:abstractNumId w:val="18"/>
  </w:num>
  <w:num w:numId="19" w16cid:durableId="637566456">
    <w:abstractNumId w:val="19"/>
  </w:num>
  <w:num w:numId="20" w16cid:durableId="1627085378">
    <w:abstractNumId w:val="11"/>
  </w:num>
  <w:num w:numId="21" w16cid:durableId="1845702360">
    <w:abstractNumId w:val="14"/>
  </w:num>
  <w:num w:numId="22" w16cid:durableId="2059276313">
    <w:abstractNumId w:val="7"/>
  </w:num>
  <w:num w:numId="23" w16cid:durableId="1688868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C4"/>
    <w:rsid w:val="00014935"/>
    <w:rsid w:val="000247C3"/>
    <w:rsid w:val="00035F43"/>
    <w:rsid w:val="0004052E"/>
    <w:rsid w:val="00043CB1"/>
    <w:rsid w:val="00053054"/>
    <w:rsid w:val="00066150"/>
    <w:rsid w:val="000754A0"/>
    <w:rsid w:val="000755BD"/>
    <w:rsid w:val="00082911"/>
    <w:rsid w:val="00092B03"/>
    <w:rsid w:val="00092E7E"/>
    <w:rsid w:val="000C5CF9"/>
    <w:rsid w:val="000D4683"/>
    <w:rsid w:val="000D4D31"/>
    <w:rsid w:val="000F4DC7"/>
    <w:rsid w:val="001047C4"/>
    <w:rsid w:val="0011285A"/>
    <w:rsid w:val="00132899"/>
    <w:rsid w:val="00137B57"/>
    <w:rsid w:val="00156A61"/>
    <w:rsid w:val="001579E3"/>
    <w:rsid w:val="0016494F"/>
    <w:rsid w:val="00164D26"/>
    <w:rsid w:val="00166B5E"/>
    <w:rsid w:val="00166F99"/>
    <w:rsid w:val="00173465"/>
    <w:rsid w:val="00174E2B"/>
    <w:rsid w:val="00175BB8"/>
    <w:rsid w:val="001956BF"/>
    <w:rsid w:val="001A7F86"/>
    <w:rsid w:val="001B36C5"/>
    <w:rsid w:val="001B43FF"/>
    <w:rsid w:val="001B52FA"/>
    <w:rsid w:val="001C3598"/>
    <w:rsid w:val="001C616D"/>
    <w:rsid w:val="001D04D1"/>
    <w:rsid w:val="001E2519"/>
    <w:rsid w:val="001E7E57"/>
    <w:rsid w:val="001F3A85"/>
    <w:rsid w:val="001F7688"/>
    <w:rsid w:val="00204D82"/>
    <w:rsid w:val="00212AB5"/>
    <w:rsid w:val="002153D5"/>
    <w:rsid w:val="00233BAB"/>
    <w:rsid w:val="00240548"/>
    <w:rsid w:val="00244F27"/>
    <w:rsid w:val="002607C5"/>
    <w:rsid w:val="00261540"/>
    <w:rsid w:val="00266472"/>
    <w:rsid w:val="00280D63"/>
    <w:rsid w:val="00283F5F"/>
    <w:rsid w:val="00294F1B"/>
    <w:rsid w:val="00296052"/>
    <w:rsid w:val="002A1CFF"/>
    <w:rsid w:val="002A1D27"/>
    <w:rsid w:val="002A7605"/>
    <w:rsid w:val="002B5482"/>
    <w:rsid w:val="002C5518"/>
    <w:rsid w:val="002E5D47"/>
    <w:rsid w:val="002F25D3"/>
    <w:rsid w:val="002F367D"/>
    <w:rsid w:val="003007A9"/>
    <w:rsid w:val="0030441A"/>
    <w:rsid w:val="00304596"/>
    <w:rsid w:val="00314677"/>
    <w:rsid w:val="003241F6"/>
    <w:rsid w:val="003245C2"/>
    <w:rsid w:val="00326F3C"/>
    <w:rsid w:val="00334BBE"/>
    <w:rsid w:val="00346092"/>
    <w:rsid w:val="00347E7B"/>
    <w:rsid w:val="00351E0F"/>
    <w:rsid w:val="003864ED"/>
    <w:rsid w:val="00386601"/>
    <w:rsid w:val="0038686C"/>
    <w:rsid w:val="00394076"/>
    <w:rsid w:val="003949A8"/>
    <w:rsid w:val="003B56B5"/>
    <w:rsid w:val="003B5FEE"/>
    <w:rsid w:val="003C07B6"/>
    <w:rsid w:val="003C346E"/>
    <w:rsid w:val="003D0E79"/>
    <w:rsid w:val="0040266F"/>
    <w:rsid w:val="00413165"/>
    <w:rsid w:val="00414B2F"/>
    <w:rsid w:val="004209A0"/>
    <w:rsid w:val="00422E6A"/>
    <w:rsid w:val="00423691"/>
    <w:rsid w:val="00432D43"/>
    <w:rsid w:val="0044441F"/>
    <w:rsid w:val="004445E5"/>
    <w:rsid w:val="004454E5"/>
    <w:rsid w:val="00447F79"/>
    <w:rsid w:val="00465F3D"/>
    <w:rsid w:val="004662FF"/>
    <w:rsid w:val="00470197"/>
    <w:rsid w:val="00475BEE"/>
    <w:rsid w:val="00483269"/>
    <w:rsid w:val="004863A9"/>
    <w:rsid w:val="004C06EA"/>
    <w:rsid w:val="004C0BAE"/>
    <w:rsid w:val="004D3208"/>
    <w:rsid w:val="004D3244"/>
    <w:rsid w:val="004E60FB"/>
    <w:rsid w:val="004E6E8E"/>
    <w:rsid w:val="004F2F87"/>
    <w:rsid w:val="0050611A"/>
    <w:rsid w:val="005115E9"/>
    <w:rsid w:val="00517C82"/>
    <w:rsid w:val="00517E99"/>
    <w:rsid w:val="0053351F"/>
    <w:rsid w:val="00537AE2"/>
    <w:rsid w:val="005448FB"/>
    <w:rsid w:val="00553CE0"/>
    <w:rsid w:val="00562184"/>
    <w:rsid w:val="00566719"/>
    <w:rsid w:val="005675FF"/>
    <w:rsid w:val="0057298C"/>
    <w:rsid w:val="00577198"/>
    <w:rsid w:val="00580065"/>
    <w:rsid w:val="00580616"/>
    <w:rsid w:val="005810CE"/>
    <w:rsid w:val="005B6E22"/>
    <w:rsid w:val="005C2097"/>
    <w:rsid w:val="005D07F0"/>
    <w:rsid w:val="005D6822"/>
    <w:rsid w:val="005E2E9A"/>
    <w:rsid w:val="005E4DC6"/>
    <w:rsid w:val="006042BC"/>
    <w:rsid w:val="006063C3"/>
    <w:rsid w:val="00606978"/>
    <w:rsid w:val="006110EA"/>
    <w:rsid w:val="00616885"/>
    <w:rsid w:val="00624974"/>
    <w:rsid w:val="0064083D"/>
    <w:rsid w:val="00647A00"/>
    <w:rsid w:val="006617A5"/>
    <w:rsid w:val="006775C5"/>
    <w:rsid w:val="00680AEC"/>
    <w:rsid w:val="0068365F"/>
    <w:rsid w:val="00691246"/>
    <w:rsid w:val="006A45F1"/>
    <w:rsid w:val="006A5A0E"/>
    <w:rsid w:val="006B09D5"/>
    <w:rsid w:val="006B2B3D"/>
    <w:rsid w:val="006C1344"/>
    <w:rsid w:val="006C466E"/>
    <w:rsid w:val="006C6E47"/>
    <w:rsid w:val="006D6DF8"/>
    <w:rsid w:val="006E51B5"/>
    <w:rsid w:val="006E640C"/>
    <w:rsid w:val="006F47F7"/>
    <w:rsid w:val="006F5FFF"/>
    <w:rsid w:val="00715007"/>
    <w:rsid w:val="00721A25"/>
    <w:rsid w:val="0073075E"/>
    <w:rsid w:val="007566BC"/>
    <w:rsid w:val="00761AD9"/>
    <w:rsid w:val="00765613"/>
    <w:rsid w:val="00770B27"/>
    <w:rsid w:val="007905F2"/>
    <w:rsid w:val="007920F7"/>
    <w:rsid w:val="00797862"/>
    <w:rsid w:val="007A39C4"/>
    <w:rsid w:val="007B280A"/>
    <w:rsid w:val="007C4D8E"/>
    <w:rsid w:val="007E0388"/>
    <w:rsid w:val="007E5556"/>
    <w:rsid w:val="007E7AB4"/>
    <w:rsid w:val="007F7E13"/>
    <w:rsid w:val="00802D98"/>
    <w:rsid w:val="008120B0"/>
    <w:rsid w:val="008221E9"/>
    <w:rsid w:val="00827930"/>
    <w:rsid w:val="00833036"/>
    <w:rsid w:val="00850064"/>
    <w:rsid w:val="00861182"/>
    <w:rsid w:val="00867B9C"/>
    <w:rsid w:val="008754B9"/>
    <w:rsid w:val="00885CF4"/>
    <w:rsid w:val="00894B39"/>
    <w:rsid w:val="008A1671"/>
    <w:rsid w:val="008D41F4"/>
    <w:rsid w:val="008D708B"/>
    <w:rsid w:val="008E45BA"/>
    <w:rsid w:val="009066ED"/>
    <w:rsid w:val="00906C06"/>
    <w:rsid w:val="009107D0"/>
    <w:rsid w:val="00910E3F"/>
    <w:rsid w:val="00912B93"/>
    <w:rsid w:val="0094176E"/>
    <w:rsid w:val="00943F15"/>
    <w:rsid w:val="00944DF4"/>
    <w:rsid w:val="009460DE"/>
    <w:rsid w:val="0094723D"/>
    <w:rsid w:val="00947F3D"/>
    <w:rsid w:val="00953E69"/>
    <w:rsid w:val="009632A8"/>
    <w:rsid w:val="0097553E"/>
    <w:rsid w:val="00995A21"/>
    <w:rsid w:val="009A7715"/>
    <w:rsid w:val="009C1019"/>
    <w:rsid w:val="009C153C"/>
    <w:rsid w:val="009C5118"/>
    <w:rsid w:val="009C7DF8"/>
    <w:rsid w:val="009D5778"/>
    <w:rsid w:val="009D739E"/>
    <w:rsid w:val="009D787E"/>
    <w:rsid w:val="009E6417"/>
    <w:rsid w:val="009F7BBB"/>
    <w:rsid w:val="00A07806"/>
    <w:rsid w:val="00A1072A"/>
    <w:rsid w:val="00A14172"/>
    <w:rsid w:val="00A1775D"/>
    <w:rsid w:val="00A24F0B"/>
    <w:rsid w:val="00A30536"/>
    <w:rsid w:val="00A32EAE"/>
    <w:rsid w:val="00A57C26"/>
    <w:rsid w:val="00A57CC2"/>
    <w:rsid w:val="00A6032E"/>
    <w:rsid w:val="00A615AE"/>
    <w:rsid w:val="00A617DE"/>
    <w:rsid w:val="00A76BD0"/>
    <w:rsid w:val="00A9043A"/>
    <w:rsid w:val="00AA0C11"/>
    <w:rsid w:val="00AA7420"/>
    <w:rsid w:val="00AA7A98"/>
    <w:rsid w:val="00AB19DA"/>
    <w:rsid w:val="00AE1DD7"/>
    <w:rsid w:val="00AF46FF"/>
    <w:rsid w:val="00B01977"/>
    <w:rsid w:val="00B050EC"/>
    <w:rsid w:val="00B14111"/>
    <w:rsid w:val="00B278D8"/>
    <w:rsid w:val="00B348D6"/>
    <w:rsid w:val="00B436F9"/>
    <w:rsid w:val="00B54B3F"/>
    <w:rsid w:val="00B602BA"/>
    <w:rsid w:val="00B6701C"/>
    <w:rsid w:val="00B67422"/>
    <w:rsid w:val="00B67A9B"/>
    <w:rsid w:val="00B80E80"/>
    <w:rsid w:val="00B95B35"/>
    <w:rsid w:val="00B970E6"/>
    <w:rsid w:val="00BA25EE"/>
    <w:rsid w:val="00BA4DA1"/>
    <w:rsid w:val="00BA5460"/>
    <w:rsid w:val="00BB28F2"/>
    <w:rsid w:val="00BB2D80"/>
    <w:rsid w:val="00BC1285"/>
    <w:rsid w:val="00BC19CF"/>
    <w:rsid w:val="00BD0C4F"/>
    <w:rsid w:val="00BD275D"/>
    <w:rsid w:val="00BE0214"/>
    <w:rsid w:val="00BE1A07"/>
    <w:rsid w:val="00BF29B6"/>
    <w:rsid w:val="00C21088"/>
    <w:rsid w:val="00C22788"/>
    <w:rsid w:val="00C34138"/>
    <w:rsid w:val="00C34D52"/>
    <w:rsid w:val="00C44B94"/>
    <w:rsid w:val="00C45542"/>
    <w:rsid w:val="00C459CD"/>
    <w:rsid w:val="00C477BB"/>
    <w:rsid w:val="00C47F89"/>
    <w:rsid w:val="00C5138D"/>
    <w:rsid w:val="00C57B3B"/>
    <w:rsid w:val="00C6390D"/>
    <w:rsid w:val="00C8485C"/>
    <w:rsid w:val="00C91E47"/>
    <w:rsid w:val="00C93A0A"/>
    <w:rsid w:val="00CA0D1A"/>
    <w:rsid w:val="00CA6069"/>
    <w:rsid w:val="00CC42F0"/>
    <w:rsid w:val="00CD5B58"/>
    <w:rsid w:val="00CD6FEA"/>
    <w:rsid w:val="00CE483C"/>
    <w:rsid w:val="00CF3455"/>
    <w:rsid w:val="00CF3A2B"/>
    <w:rsid w:val="00D0597F"/>
    <w:rsid w:val="00D1324A"/>
    <w:rsid w:val="00D14BB6"/>
    <w:rsid w:val="00D240EF"/>
    <w:rsid w:val="00D4026D"/>
    <w:rsid w:val="00D402CE"/>
    <w:rsid w:val="00D4165A"/>
    <w:rsid w:val="00D43145"/>
    <w:rsid w:val="00D476AE"/>
    <w:rsid w:val="00D6017D"/>
    <w:rsid w:val="00D66ACB"/>
    <w:rsid w:val="00D708DC"/>
    <w:rsid w:val="00D76FC6"/>
    <w:rsid w:val="00D91F6E"/>
    <w:rsid w:val="00D92516"/>
    <w:rsid w:val="00DA02EA"/>
    <w:rsid w:val="00DB1C34"/>
    <w:rsid w:val="00DB20EA"/>
    <w:rsid w:val="00DB5A50"/>
    <w:rsid w:val="00DC0510"/>
    <w:rsid w:val="00DC609F"/>
    <w:rsid w:val="00DE4D6F"/>
    <w:rsid w:val="00DE5D78"/>
    <w:rsid w:val="00DF60DD"/>
    <w:rsid w:val="00E00316"/>
    <w:rsid w:val="00E0230D"/>
    <w:rsid w:val="00E06C99"/>
    <w:rsid w:val="00E1583C"/>
    <w:rsid w:val="00E15D87"/>
    <w:rsid w:val="00E34CA7"/>
    <w:rsid w:val="00E42194"/>
    <w:rsid w:val="00E4237C"/>
    <w:rsid w:val="00E50A8D"/>
    <w:rsid w:val="00E5721A"/>
    <w:rsid w:val="00E739F6"/>
    <w:rsid w:val="00E84113"/>
    <w:rsid w:val="00E84C24"/>
    <w:rsid w:val="00E9186A"/>
    <w:rsid w:val="00E94CDC"/>
    <w:rsid w:val="00E97AD1"/>
    <w:rsid w:val="00EA31C7"/>
    <w:rsid w:val="00EA5A11"/>
    <w:rsid w:val="00EB0AC2"/>
    <w:rsid w:val="00EB0E92"/>
    <w:rsid w:val="00EB2B7A"/>
    <w:rsid w:val="00EC3C93"/>
    <w:rsid w:val="00EC3EEE"/>
    <w:rsid w:val="00ED0897"/>
    <w:rsid w:val="00ED141C"/>
    <w:rsid w:val="00ED20A3"/>
    <w:rsid w:val="00ED4953"/>
    <w:rsid w:val="00ED67AA"/>
    <w:rsid w:val="00EE3A56"/>
    <w:rsid w:val="00EF434E"/>
    <w:rsid w:val="00F00F16"/>
    <w:rsid w:val="00F02475"/>
    <w:rsid w:val="00F107A6"/>
    <w:rsid w:val="00F46DCC"/>
    <w:rsid w:val="00F517D9"/>
    <w:rsid w:val="00F5633B"/>
    <w:rsid w:val="00F72B1F"/>
    <w:rsid w:val="00F863FA"/>
    <w:rsid w:val="00F91A32"/>
    <w:rsid w:val="00FA14B0"/>
    <w:rsid w:val="00FA43EB"/>
    <w:rsid w:val="00FB0629"/>
    <w:rsid w:val="00FB7AF6"/>
    <w:rsid w:val="00FC61BC"/>
    <w:rsid w:val="00FD2AF7"/>
    <w:rsid w:val="00FD47D4"/>
    <w:rsid w:val="00FD7948"/>
    <w:rsid w:val="00FF05C6"/>
    <w:rsid w:val="00FF6BF1"/>
    <w:rsid w:val="07E3291B"/>
    <w:rsid w:val="0C8F342D"/>
    <w:rsid w:val="0E767A79"/>
    <w:rsid w:val="104E1C08"/>
    <w:rsid w:val="111A7322"/>
    <w:rsid w:val="120A7D6A"/>
    <w:rsid w:val="139C9428"/>
    <w:rsid w:val="149A91A6"/>
    <w:rsid w:val="15385606"/>
    <w:rsid w:val="1C828CFB"/>
    <w:rsid w:val="20A997F4"/>
    <w:rsid w:val="229F5D4D"/>
    <w:rsid w:val="22DCBDC5"/>
    <w:rsid w:val="2852063B"/>
    <w:rsid w:val="2B5A1F18"/>
    <w:rsid w:val="309E7334"/>
    <w:rsid w:val="36A32E39"/>
    <w:rsid w:val="4116274E"/>
    <w:rsid w:val="42B855E6"/>
    <w:rsid w:val="507535FF"/>
    <w:rsid w:val="538D3B04"/>
    <w:rsid w:val="559D71DA"/>
    <w:rsid w:val="59EFFBA2"/>
    <w:rsid w:val="5A59B7FC"/>
    <w:rsid w:val="5AE06417"/>
    <w:rsid w:val="5D9F0F75"/>
    <w:rsid w:val="5E390C1B"/>
    <w:rsid w:val="5FE4FD80"/>
    <w:rsid w:val="646C6CC4"/>
    <w:rsid w:val="6CF1EC1B"/>
    <w:rsid w:val="7B45BAE1"/>
    <w:rsid w:val="7D64782A"/>
    <w:rsid w:val="7F85E6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1239"/>
  <w15:docId w15:val="{E9109F72-3ACE-4864-AF15-99DB54EF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1" w:line="269" w:lineRule="auto"/>
      <w:ind w:left="375"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04" w:line="259" w:lineRule="auto"/>
      <w:ind w:left="10" w:hanging="10"/>
      <w:outlineLvl w:val="0"/>
    </w:pPr>
    <w:rPr>
      <w:rFonts w:ascii="Calibri" w:eastAsia="Calibri" w:hAnsi="Calibri" w:cs="Calibri"/>
      <w:b/>
      <w:color w:val="00A9B7"/>
    </w:rPr>
  </w:style>
  <w:style w:type="paragraph" w:styleId="Heading2">
    <w:name w:val="heading 2"/>
    <w:basedOn w:val="Normal"/>
    <w:next w:val="Normal"/>
    <w:link w:val="Heading2Char"/>
    <w:uiPriority w:val="9"/>
    <w:semiHidden/>
    <w:unhideWhenUsed/>
    <w:qFormat/>
    <w:rsid w:val="007E555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A9B7"/>
    </w:rPr>
  </w:style>
  <w:style w:type="character" w:styleId="Hyperlink">
    <w:name w:val="Hyperlink"/>
    <w:basedOn w:val="DefaultParagraphFont"/>
    <w:uiPriority w:val="99"/>
    <w:unhideWhenUsed/>
    <w:rsid w:val="00FB7AF6"/>
    <w:rPr>
      <w:color w:val="467886" w:themeColor="hyperlink"/>
      <w:u w:val="single"/>
    </w:rPr>
  </w:style>
  <w:style w:type="character" w:styleId="UnresolvedMention">
    <w:name w:val="Unresolved Mention"/>
    <w:basedOn w:val="DefaultParagraphFont"/>
    <w:uiPriority w:val="99"/>
    <w:semiHidden/>
    <w:unhideWhenUsed/>
    <w:rsid w:val="00FB7AF6"/>
    <w:rPr>
      <w:color w:val="605E5C"/>
      <w:shd w:val="clear" w:color="auto" w:fill="E1DFDD"/>
    </w:rPr>
  </w:style>
  <w:style w:type="paragraph" w:styleId="ListParagraph">
    <w:name w:val="List Paragraph"/>
    <w:basedOn w:val="Normal"/>
    <w:uiPriority w:val="34"/>
    <w:qFormat/>
    <w:rsid w:val="00283F5F"/>
    <w:pPr>
      <w:ind w:left="720"/>
      <w:contextualSpacing/>
    </w:pPr>
  </w:style>
  <w:style w:type="character" w:styleId="FollowedHyperlink">
    <w:name w:val="FollowedHyperlink"/>
    <w:basedOn w:val="DefaultParagraphFont"/>
    <w:uiPriority w:val="99"/>
    <w:semiHidden/>
    <w:unhideWhenUsed/>
    <w:rsid w:val="00EA5A11"/>
    <w:rPr>
      <w:color w:val="96607D" w:themeColor="followedHyperlink"/>
      <w:u w:val="single"/>
    </w:rPr>
  </w:style>
  <w:style w:type="character" w:customStyle="1" w:styleId="Heading2Char">
    <w:name w:val="Heading 2 Char"/>
    <w:basedOn w:val="DefaultParagraphFont"/>
    <w:link w:val="Heading2"/>
    <w:uiPriority w:val="9"/>
    <w:semiHidden/>
    <w:rsid w:val="007E5556"/>
    <w:rPr>
      <w:rFonts w:asciiTheme="majorHAnsi" w:eastAsiaTheme="majorEastAsia" w:hAnsiTheme="majorHAnsi" w:cstheme="majorBidi"/>
      <w:color w:val="0F4761" w:themeColor="accent1" w:themeShade="BF"/>
      <w:sz w:val="26"/>
      <w:szCs w:val="26"/>
    </w:rPr>
  </w:style>
  <w:style w:type="paragraph" w:styleId="NormalWeb">
    <w:name w:val="Normal (Web)"/>
    <w:basedOn w:val="Normal"/>
    <w:uiPriority w:val="99"/>
    <w:semiHidden/>
    <w:unhideWhenUsed/>
    <w:rsid w:val="009107D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tudublin.ie/connect/vle/brightspace-for-staff/brightspace-training-for-staff/" TargetMode="External"/><Relationship Id="rId26" Type="http://schemas.openxmlformats.org/officeDocument/2006/relationships/hyperlink" Target="http://www.tudublin.ie/Brightspace" TargetMode="External"/><Relationship Id="rId3" Type="http://schemas.openxmlformats.org/officeDocument/2006/relationships/customXml" Target="../customXml/item3.xml"/><Relationship Id="rId21" Type="http://schemas.openxmlformats.org/officeDocument/2006/relationships/hyperlink" Target="https://community.d2l.com/brightspace/kb/articles/35155-august-2026-20-26-08" TargetMode="External"/><Relationship Id="rId7" Type="http://schemas.openxmlformats.org/officeDocument/2006/relationships/webSettings" Target="webSettings.xml"/><Relationship Id="rId12" Type="http://schemas.openxmlformats.org/officeDocument/2006/relationships/hyperlink" Target="https://forms.cloud.microsoft/e/nPG1MjBHDA" TargetMode="External"/><Relationship Id="rId17" Type="http://schemas.openxmlformats.org/officeDocument/2006/relationships/image" Target="media/image5.png"/><Relationship Id="rId25" Type="http://schemas.openxmlformats.org/officeDocument/2006/relationships/hyperlink" Target="https://forms.office.com/e/nPG1MjBHDA" TargetMode="External"/><Relationship Id="rId2" Type="http://schemas.openxmlformats.org/officeDocument/2006/relationships/customXml" Target="../customXml/item2.xml"/><Relationship Id="rId16" Type="http://schemas.openxmlformats.org/officeDocument/2006/relationships/hyperlink" Target="https://www.tudublin.ie/media/website/connect/virtual-learning-environment/documents/Request-Cross-Listing.docx" TargetMode="External"/><Relationship Id="rId20" Type="http://schemas.openxmlformats.org/officeDocument/2006/relationships/hyperlink" Target="https://www.tudublin.ie/explore/about-the-university/digital-education/digital-teaching-learning--assessment-tools/vevox-poll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way.cloud.microsoft/m1N54XB2ilkYNeHJ" TargetMode="External"/><Relationship Id="rId24" Type="http://schemas.openxmlformats.org/officeDocument/2006/relationships/hyperlink" Target="https://www.youtube.com/watch?v=Myj5JUZIcs8"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community.d2l.com/brightspace/kb/articles/35074-july-2026-20-26-07" TargetMode="External"/><Relationship Id="rId28" Type="http://schemas.openxmlformats.org/officeDocument/2006/relationships/hyperlink" Target="http://www.tudublin.ie/Brightspace" TargetMode="External"/><Relationship Id="rId10" Type="http://schemas.openxmlformats.org/officeDocument/2006/relationships/hyperlink" Target="https://sway.cloud.microsoft/uSEspZ0Zvi60o7dG" TargetMode="External"/><Relationship Id="rId19" Type="http://schemas.openxmlformats.org/officeDocument/2006/relationships/hyperlink" Target="https://tudublin.sharepoint.com/sites/AcademicAffairsCalendarofEvents/SitePages/Upcoming-Training.aspx" TargetMode="External"/><Relationship Id="rId4" Type="http://schemas.openxmlformats.org/officeDocument/2006/relationships/numbering" Target="numbering.xml"/><Relationship Id="rId9" Type="http://schemas.openxmlformats.org/officeDocument/2006/relationships/hyperlink" Target="https://www.youtube.com/watch?v=Myj5JUZIcs8" TargetMode="External"/><Relationship Id="rId14" Type="http://schemas.openxmlformats.org/officeDocument/2006/relationships/image" Target="media/image3.png"/><Relationship Id="rId22" Type="http://schemas.openxmlformats.org/officeDocument/2006/relationships/hyperlink" Target="https://community.d2l.com/brightspace/kb/articles/35155-august-2026-20-26-08" TargetMode="External"/><Relationship Id="rId27" Type="http://schemas.openxmlformats.org/officeDocument/2006/relationships/hyperlink" Target="http://www.tudublin.ie/Brightspac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4D3DABCE59844789F7390C6643E929" ma:contentTypeVersion="20" ma:contentTypeDescription="Create a new document." ma:contentTypeScope="" ma:versionID="527d7c5a724af319665eda4d98ab8ea9">
  <xsd:schema xmlns:xsd="http://www.w3.org/2001/XMLSchema" xmlns:xs="http://www.w3.org/2001/XMLSchema" xmlns:p="http://schemas.microsoft.com/office/2006/metadata/properties" xmlns:ns1="http://schemas.microsoft.com/sharepoint/v3" xmlns:ns2="b630d6b5-dfc7-4bed-8561-231a2518929d" xmlns:ns3="7fbfdabb-dabc-4279-b7af-264df4cff5d0" targetNamespace="http://schemas.microsoft.com/office/2006/metadata/properties" ma:root="true" ma:fieldsID="cfcc193ef4edb7c4bc015b4946837433" ns1:_="" ns2:_="" ns3:_="">
    <xsd:import namespace="http://schemas.microsoft.com/sharepoint/v3"/>
    <xsd:import namespace="b630d6b5-dfc7-4bed-8561-231a2518929d"/>
    <xsd:import namespace="7fbfdabb-dabc-4279-b7af-264df4cff5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0d6b5-dfc7-4bed-8561-231a251892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bfdabb-dabc-4279-b7af-264df4cff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c8d7082-eb45-4bdc-b497-ec7c98ff220c}" ma:internalName="TaxCatchAll" ma:showField="CatchAllData" ma:web="7fbfdabb-dabc-4279-b7af-264df4cff5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fbfdabb-dabc-4279-b7af-264df4cff5d0"/>
    <_ip_UnifiedCompliancePolicyProperties xmlns="http://schemas.microsoft.com/sharepoint/v3" xsi:nil="true"/>
    <lcf76f155ced4ddcb4097134ff3c332f xmlns="b630d6b5-dfc7-4bed-8561-231a251892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A377AC-3380-4C56-879F-946284F93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0d6b5-dfc7-4bed-8561-231a2518929d"/>
    <ds:schemaRef ds:uri="7fbfdabb-dabc-4279-b7af-264df4cff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7BDEEA-17F8-4E4C-B2E8-CEADF0B305A8}">
  <ds:schemaRefs>
    <ds:schemaRef ds:uri="http://schemas.microsoft.com/sharepoint/v3/contenttype/forms"/>
  </ds:schemaRefs>
</ds:datastoreItem>
</file>

<file path=customXml/itemProps3.xml><?xml version="1.0" encoding="utf-8"?>
<ds:datastoreItem xmlns:ds="http://schemas.openxmlformats.org/officeDocument/2006/customXml" ds:itemID="{4276B06B-FEDE-4056-8DDF-EDD5B43CB453}">
  <ds:schemaRefs>
    <ds:schemaRef ds:uri="http://schemas.microsoft.com/office/2006/metadata/properties"/>
    <ds:schemaRef ds:uri="http://schemas.microsoft.com/office/infopath/2007/PartnerControls"/>
    <ds:schemaRef ds:uri="http://schemas.microsoft.com/sharepoint/v3"/>
    <ds:schemaRef ds:uri="7fbfdabb-dabc-4279-b7af-264df4cff5d0"/>
    <ds:schemaRef ds:uri="b630d6b5-dfc7-4bed-8561-231a2518929d"/>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Eamonn O'Brien</dc:creator>
  <cp:keywords/>
  <cp:lastModifiedBy>Eamonn O'Brien</cp:lastModifiedBy>
  <cp:revision>2</cp:revision>
  <dcterms:created xsi:type="dcterms:W3CDTF">2026-09-07T17:03:00Z</dcterms:created>
  <dcterms:modified xsi:type="dcterms:W3CDTF">2026-09-07T17:03:00Z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0x010100D24D3DABCE59844789F7390C6643E929</vt:lpwstr>
  </property>
  <property fmtid="{D5CDD505-2E9C-101B-9397-08002B2CF9AE}" pid="3" name="MediaServiceImageTags">
    <vt:lpwstr/>
  </property>
</Properties>
</file>