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3489" w14:textId="77777777" w:rsidR="005A4849" w:rsidRDefault="009D2BD1">
      <w:pPr>
        <w:spacing w:after="218"/>
        <w:ind w:left="-142" w:right="428"/>
        <w:jc w:val="center"/>
      </w:pPr>
      <w:r>
        <w:rPr>
          <w:b/>
          <w:sz w:val="24"/>
          <w:szCs w:val="24"/>
          <w:u w:val="single" w:color="000000"/>
        </w:rPr>
        <w:t>Application Form for Information Under the</w:t>
      </w:r>
      <w:r>
        <w:rPr>
          <w:b/>
          <w:sz w:val="24"/>
          <w:szCs w:val="24"/>
        </w:rPr>
        <w:t xml:space="preserve"> </w:t>
      </w:r>
    </w:p>
    <w:p w14:paraId="0263348A" w14:textId="77777777" w:rsidR="005A4849" w:rsidRDefault="009D2BD1">
      <w:pPr>
        <w:pStyle w:val="Heading1"/>
        <w:ind w:left="-142" w:right="0"/>
      </w:pPr>
      <w:r>
        <w:rPr>
          <w:sz w:val="24"/>
          <w:szCs w:val="24"/>
        </w:rPr>
        <w:t xml:space="preserve"> European Communities (</w:t>
      </w:r>
      <w:r>
        <w:rPr>
          <w:color w:val="FF0000"/>
          <w:sz w:val="24"/>
          <w:szCs w:val="24"/>
        </w:rPr>
        <w:t>Access to Information on the Environment</w:t>
      </w:r>
      <w:r>
        <w:rPr>
          <w:sz w:val="24"/>
          <w:szCs w:val="24"/>
        </w:rPr>
        <w:t>) Regulations 2007 to 2018</w:t>
      </w:r>
      <w:r>
        <w:rPr>
          <w:sz w:val="24"/>
          <w:szCs w:val="24"/>
          <w:u w:val="none"/>
        </w:rPr>
        <w:t xml:space="preserve"> </w:t>
      </w:r>
    </w:p>
    <w:p w14:paraId="0263348B" w14:textId="77777777" w:rsidR="005A4849" w:rsidRDefault="009D2BD1">
      <w:pPr>
        <w:spacing w:after="203" w:line="266" w:lineRule="auto"/>
        <w:ind w:left="-5" w:right="748" w:hanging="10"/>
        <w:jc w:val="both"/>
      </w:pPr>
      <w:r>
        <w:rPr>
          <w:i/>
        </w:rPr>
        <w:t xml:space="preserve">This form has been developed to assist those applying for access to environmental information. It seeks to streamline the process for both the applicant and the public authority, facilitating timely processing of, and response to, AIE requests received. </w:t>
      </w:r>
    </w:p>
    <w:p w14:paraId="0263348C" w14:textId="77777777" w:rsidR="005A4849" w:rsidRDefault="009D2BD1">
      <w:pPr>
        <w:spacing w:after="205" w:line="264" w:lineRule="auto"/>
        <w:ind w:left="-5" w:right="304" w:hanging="10"/>
      </w:pPr>
      <w:r>
        <w:t xml:space="preserve">Please note that it </w:t>
      </w:r>
      <w:r>
        <w:rPr>
          <w:u w:val="single" w:color="000000"/>
        </w:rPr>
        <w:t xml:space="preserve">is not mandatory </w:t>
      </w:r>
      <w:r>
        <w:t xml:space="preserve">to use this form, and AIE requests received in other formats will be processed in accordance with AIE Regulations 2007–2018. </w:t>
      </w:r>
    </w:p>
    <w:p w14:paraId="0263348D" w14:textId="77777777" w:rsidR="005A4849" w:rsidRDefault="009D2BD1">
      <w:pPr>
        <w:spacing w:after="239" w:line="264" w:lineRule="auto"/>
        <w:ind w:left="-5" w:hanging="10"/>
      </w:pPr>
      <w:r>
        <w:rPr>
          <w:b/>
        </w:rPr>
        <w:t xml:space="preserve">Information Sought </w:t>
      </w:r>
    </w:p>
    <w:p w14:paraId="0263348E" w14:textId="77777777" w:rsidR="005A4849" w:rsidRDefault="009D2BD1">
      <w:pPr>
        <w:spacing w:after="246" w:line="264" w:lineRule="auto"/>
        <w:ind w:left="-5" w:right="304" w:hanging="10"/>
      </w:pPr>
      <w:r>
        <w:t xml:space="preserve">I request the following information under the European Communities (Access to Information on the Environment) Regulations 2007 to 2018: </w:t>
      </w:r>
    </w:p>
    <w:p w14:paraId="0263348F" w14:textId="77777777" w:rsidR="005A4849" w:rsidRDefault="009D2BD1">
      <w:pPr>
        <w:spacing w:after="0" w:line="266" w:lineRule="auto"/>
        <w:ind w:left="-5" w:right="748" w:hanging="10"/>
        <w:jc w:val="both"/>
      </w:pPr>
      <w:r>
        <w:rPr>
          <w:i/>
        </w:rPr>
        <w:t xml:space="preserve">Please be as specific as possible in outlining the environmental information requested. </w:t>
      </w:r>
    </w:p>
    <w:p w14:paraId="02633490" w14:textId="77777777" w:rsidR="005A4849" w:rsidRDefault="009D2BD1">
      <w:pPr>
        <w:spacing w:after="286"/>
        <w:ind w:left="-108"/>
      </w:pPr>
      <w:r>
        <w:rPr>
          <w:noProof/>
        </w:rPr>
        <mc:AlternateContent>
          <mc:Choice Requires="wpg">
            <w:drawing>
              <wp:inline distT="0" distB="0" distL="0" distR="0" wp14:anchorId="02633489" wp14:editId="0263348A">
                <wp:extent cx="5870576" cy="695328"/>
                <wp:effectExtent l="0" t="0" r="15874" b="28572"/>
                <wp:docPr id="1" name="Group 2275"/>
                <wp:cNvGraphicFramePr/>
                <a:graphic xmlns:a="http://schemas.openxmlformats.org/drawingml/2006/main">
                  <a:graphicData uri="http://schemas.microsoft.com/office/word/2010/wordprocessingGroup">
                    <wpg:wgp>
                      <wpg:cNvGrpSpPr/>
                      <wpg:grpSpPr>
                        <a:xfrm>
                          <a:off x="0" y="0"/>
                          <a:ext cx="5870576" cy="695328"/>
                          <a:chOff x="0" y="0"/>
                          <a:chExt cx="5870576" cy="695328"/>
                        </a:xfrm>
                      </wpg:grpSpPr>
                      <wps:wsp>
                        <wps:cNvPr id="2" name="Shape 90"/>
                        <wps:cNvSpPr/>
                        <wps:spPr>
                          <a:xfrm>
                            <a:off x="3172" y="3172"/>
                            <a:ext cx="5864220" cy="0"/>
                          </a:xfrm>
                          <a:custGeom>
                            <a:avLst/>
                            <a:gdLst>
                              <a:gd name="f0" fmla="val w"/>
                              <a:gd name="f1" fmla="val h"/>
                              <a:gd name="f2" fmla="val ss"/>
                              <a:gd name="f3" fmla="val 0"/>
                              <a:gd name="f4" fmla="val 5864225"/>
                              <a:gd name="f5" fmla="abs f0"/>
                              <a:gd name="f6" fmla="abs f1"/>
                              <a:gd name="f7" fmla="abs f2"/>
                              <a:gd name="f8" fmla="*/ f0 1 5864225"/>
                              <a:gd name="f9" fmla="val f3"/>
                              <a:gd name="f10" fmla="+- f3 0 f3"/>
                              <a:gd name="f11" fmla="+- f4 0 f3"/>
                              <a:gd name="f12" fmla="?: f5 f0 1"/>
                              <a:gd name="f13" fmla="?: f6 f1 1"/>
                              <a:gd name="f14" fmla="?: f7 f2 1"/>
                              <a:gd name="f15" fmla="*/ f11 1 5864225"/>
                              <a:gd name="f16" fmla="*/ f10 1 0"/>
                              <a:gd name="f17" fmla="*/ f12 1 5864225"/>
                              <a:gd name="f18" fmla="*/ f13 1 21600"/>
                              <a:gd name="f19" fmla="*/ 21600 f13 1"/>
                              <a:gd name="f20" fmla="*/ 0 1 f15"/>
                              <a:gd name="f21" fmla="*/ 5864225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5864225">
                                <a:moveTo>
                                  <a:pt x="f3" y="f28"/>
                                </a:moveTo>
                                <a:lnTo>
                                  <a:pt x="f4" y="f28"/>
                                </a:lnTo>
                              </a:path>
                            </a:pathLst>
                          </a:custGeom>
                          <a:noFill/>
                          <a:ln w="6099" cap="rnd">
                            <a:solidFill>
                              <a:srgbClr val="000000"/>
                            </a:solidFill>
                            <a:prstDash val="solid"/>
                            <a:round/>
                          </a:ln>
                        </wps:spPr>
                        <wps:bodyPr lIns="0" tIns="0" rIns="0" bIns="0"/>
                      </wps:wsp>
                      <wps:wsp>
                        <wps:cNvPr id="3" name="Shape 91"/>
                        <wps:cNvSpPr/>
                        <wps:spPr>
                          <a:xfrm>
                            <a:off x="0" y="0"/>
                            <a:ext cx="0" cy="695328"/>
                          </a:xfrm>
                          <a:custGeom>
                            <a:avLst/>
                            <a:gdLst>
                              <a:gd name="f0" fmla="val w"/>
                              <a:gd name="f1" fmla="val h"/>
                              <a:gd name="f2" fmla="val ss"/>
                              <a:gd name="f3" fmla="val 0"/>
                              <a:gd name="f4" fmla="val 695325"/>
                              <a:gd name="f5" fmla="abs f0"/>
                              <a:gd name="f6" fmla="abs f1"/>
                              <a:gd name="f7" fmla="abs f2"/>
                              <a:gd name="f8" fmla="*/ f1 1 695325"/>
                              <a:gd name="f9" fmla="val f3"/>
                              <a:gd name="f10" fmla="+- f4 0 f3"/>
                              <a:gd name="f11" fmla="+- f3 0 f3"/>
                              <a:gd name="f12" fmla="?: f5 f0 1"/>
                              <a:gd name="f13" fmla="?: f6 f1 1"/>
                              <a:gd name="f14" fmla="?: f7 f2 1"/>
                              <a:gd name="f15" fmla="*/ f11 1 0"/>
                              <a:gd name="f16" fmla="*/ f10 1 695325"/>
                              <a:gd name="f17" fmla="*/ f12 1 21600"/>
                              <a:gd name="f18" fmla="*/ f13 1 695325"/>
                              <a:gd name="f19" fmla="*/ 21600 f12 1"/>
                              <a:gd name="f20" fmla="*/ 0 1 f15"/>
                              <a:gd name="f21" fmla="*/ 0 1 f16"/>
                              <a:gd name="f22" fmla="*/ 695325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695325">
                                <a:moveTo>
                                  <a:pt x="f28" y="f3"/>
                                </a:moveTo>
                                <a:lnTo>
                                  <a:pt x="f28" y="f4"/>
                                </a:lnTo>
                              </a:path>
                            </a:pathLst>
                          </a:custGeom>
                          <a:noFill/>
                          <a:ln w="6099" cap="rnd">
                            <a:solidFill>
                              <a:srgbClr val="000000"/>
                            </a:solidFill>
                            <a:prstDash val="solid"/>
                            <a:round/>
                          </a:ln>
                        </wps:spPr>
                        <wps:bodyPr lIns="0" tIns="0" rIns="0" bIns="0"/>
                      </wps:wsp>
                      <wps:wsp>
                        <wps:cNvPr id="4" name="Shape 92"/>
                        <wps:cNvSpPr/>
                        <wps:spPr>
                          <a:xfrm>
                            <a:off x="3172" y="692145"/>
                            <a:ext cx="5864220" cy="0"/>
                          </a:xfrm>
                          <a:custGeom>
                            <a:avLst/>
                            <a:gdLst>
                              <a:gd name="f0" fmla="val w"/>
                              <a:gd name="f1" fmla="val h"/>
                              <a:gd name="f2" fmla="val ss"/>
                              <a:gd name="f3" fmla="val 0"/>
                              <a:gd name="f4" fmla="val 5864225"/>
                              <a:gd name="f5" fmla="abs f0"/>
                              <a:gd name="f6" fmla="abs f1"/>
                              <a:gd name="f7" fmla="abs f2"/>
                              <a:gd name="f8" fmla="*/ f0 1 5864225"/>
                              <a:gd name="f9" fmla="val f3"/>
                              <a:gd name="f10" fmla="+- f3 0 f3"/>
                              <a:gd name="f11" fmla="+- f4 0 f3"/>
                              <a:gd name="f12" fmla="?: f5 f0 1"/>
                              <a:gd name="f13" fmla="?: f6 f1 1"/>
                              <a:gd name="f14" fmla="?: f7 f2 1"/>
                              <a:gd name="f15" fmla="*/ f11 1 5864225"/>
                              <a:gd name="f16" fmla="*/ f10 1 0"/>
                              <a:gd name="f17" fmla="*/ f12 1 5864225"/>
                              <a:gd name="f18" fmla="*/ f13 1 21600"/>
                              <a:gd name="f19" fmla="*/ 21600 f13 1"/>
                              <a:gd name="f20" fmla="*/ 0 1 f15"/>
                              <a:gd name="f21" fmla="*/ 5864225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5864225">
                                <a:moveTo>
                                  <a:pt x="f3" y="f28"/>
                                </a:moveTo>
                                <a:lnTo>
                                  <a:pt x="f4" y="f28"/>
                                </a:lnTo>
                              </a:path>
                            </a:pathLst>
                          </a:custGeom>
                          <a:noFill/>
                          <a:ln w="6099" cap="rnd">
                            <a:solidFill>
                              <a:srgbClr val="000000"/>
                            </a:solidFill>
                            <a:prstDash val="solid"/>
                            <a:round/>
                          </a:ln>
                        </wps:spPr>
                        <wps:bodyPr lIns="0" tIns="0" rIns="0" bIns="0"/>
                      </wps:wsp>
                      <wps:wsp>
                        <wps:cNvPr id="5" name="Shape 93"/>
                        <wps:cNvSpPr/>
                        <wps:spPr>
                          <a:xfrm>
                            <a:off x="5870576" y="0"/>
                            <a:ext cx="0" cy="695328"/>
                          </a:xfrm>
                          <a:custGeom>
                            <a:avLst/>
                            <a:gdLst>
                              <a:gd name="f0" fmla="val w"/>
                              <a:gd name="f1" fmla="val h"/>
                              <a:gd name="f2" fmla="val ss"/>
                              <a:gd name="f3" fmla="val 0"/>
                              <a:gd name="f4" fmla="val 695325"/>
                              <a:gd name="f5" fmla="abs f0"/>
                              <a:gd name="f6" fmla="abs f1"/>
                              <a:gd name="f7" fmla="abs f2"/>
                              <a:gd name="f8" fmla="*/ f1 1 695325"/>
                              <a:gd name="f9" fmla="val f3"/>
                              <a:gd name="f10" fmla="+- f4 0 f3"/>
                              <a:gd name="f11" fmla="+- f3 0 f3"/>
                              <a:gd name="f12" fmla="?: f5 f0 1"/>
                              <a:gd name="f13" fmla="?: f6 f1 1"/>
                              <a:gd name="f14" fmla="?: f7 f2 1"/>
                              <a:gd name="f15" fmla="*/ f11 1 0"/>
                              <a:gd name="f16" fmla="*/ f10 1 695325"/>
                              <a:gd name="f17" fmla="*/ f12 1 21600"/>
                              <a:gd name="f18" fmla="*/ f13 1 695325"/>
                              <a:gd name="f19" fmla="*/ 21600 f12 1"/>
                              <a:gd name="f20" fmla="*/ 0 1 f15"/>
                              <a:gd name="f21" fmla="*/ 0 1 f16"/>
                              <a:gd name="f22" fmla="*/ 695325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695325">
                                <a:moveTo>
                                  <a:pt x="f28" y="f3"/>
                                </a:moveTo>
                                <a:lnTo>
                                  <a:pt x="f28" y="f4"/>
                                </a:lnTo>
                              </a:path>
                            </a:pathLst>
                          </a:custGeom>
                          <a:noFill/>
                          <a:ln w="6099" cap="rnd">
                            <a:solidFill>
                              <a:srgbClr val="000000"/>
                            </a:solidFill>
                            <a:prstDash val="solid"/>
                            <a:round/>
                          </a:ln>
                        </wps:spPr>
                        <wps:bodyPr lIns="0" tIns="0" rIns="0" bIns="0"/>
                      </wps:wsp>
                    </wpg:wgp>
                  </a:graphicData>
                </a:graphic>
              </wp:inline>
            </w:drawing>
          </mc:Choice>
          <mc:Fallback>
            <w:pict>
              <v:group w14:anchorId="45F63D53" id="Group 2275" o:spid="_x0000_s1026" style="width:462.25pt;height:54.75pt;mso-position-horizontal-relative:char;mso-position-vertical-relative:line" coordsize="58705,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vqEgUAAHYiAAAOAAAAZHJzL2Uyb0RvYy54bWzsWttu40YMfS/QfxjoscXGlhxfEScPTXdR&#10;oNgusNsPGEsay4BumFHs5O97SElj3bxIEzRtUC2wjmRSHPIMzUNKurl7TGJxDLU5ZOnWca+mjghT&#10;PwsO6X7r/Pnt44eVI0wh00DGWRpunafQOHe3P/5wc8o3oZdFWRyEWsBIajanfOtERZFvJhPjR2Ei&#10;zVWWhymEKtOJLHCq95NAyxOsJ/HEm04Xk1Omg1xnfmgMvr0vhc4t21cq9Is/lDJhIeKtA98K/tT8&#10;uaPPye2N3Oy1zKODX7khX+BFIg8pFrWm7mUhxYM+9EwlB19nJlPFlZ8lk0ypgx9yDIjGnXai+aSz&#10;h5xj2W9O+9zCBGg7OL3YrP/5+EnnX/MvGkic8j2w4DOK5VHphP7CS/HIkD1ZyMLHQvj4cr5aTufL&#10;hSN8yBbr+cxblZj6EYDvXeZHv37/wkm97KTlzClHepgzAuZ1CHyNZB4ysGYDBL5ocQi2jueIVCZI&#10;UhaLNWcHrQwVi5DZGIA1AM/MXcIAUOADzqszSItrz0P6EUhs1YYpN/6DKT6FGSMtj7+bokzJAEec&#10;UEHllML1KomRnUcZi1OVuVbqNqVRVwrPztca0xXPmuL6R2FNXzel8xXFMu9amNc6cmcEXK2CqH1H&#10;gpTrs9jtipctsdcVo4aUV/80gW3higtOrGs9QkjNumZci+DPHyAW0yEdiyPpXA/rWDTvNkLN2aXe&#10;WhZS0lkI5Ype1K4FlnSWQnkDOhZYit2FlUvBuxZj1iSYetvgWqBZB+tdtNbC3J1B03MX075Fizks&#10;sga8hHYXD8p+u4fkm3J7OeRZ7GGr2uILmnYHoFlaW/RWtDuQHFIst8L/ZU/JbgEDsublrntarU3w&#10;kDergQhb+HuIcEjJbgCnqNdfqoX7DDkxBKYFnZLUW1KWrrtOz5qIK49C6+3erIm48jz8IIBmz1IT&#10;bTVDZLVTKGP7ulDJqK5d/mNaFS8cCUmdwMwPrpkf88wQKUQ+l8qCloIR6FGts+rTpq5m1aN/QXfY&#10;8u6itte0HQ/YLv2pItDoIKh3UCh51D2oGcBA/6A8bDc6CDrnWpfLggCgMOhQnIgby1JJ3yXZMfyW&#10;sbQgAFCdiCtUSZdY8qwQpy1FZGhLsRTjClqG0bNLk+cNNkmzj4c4Zu/ilBxaTNfIHF+iz9JpwDiY&#10;LD4EpEauGb3f/RJrgdwET/G/CsaWWq5NcS9NVOqxqMQA7UoalDsaY0NB4TVb0tEuC57AtPFvKdgb&#10;yVnUB7o+2FUHZKJifGpK3oD6sRst6uffAK38LOpHMDWxy01N+viy3RNhd+qOqrlL74Dzua/rlWtb&#10;FP9xyifWG/bBFsLnMP4FNrc18Dtdga2A/wrj9+r2ANcP4zNA+MM03qIdpvsLBi3iDb4f6Fv+Nt9f&#10;YnGLPNYrXWKOfkO6BysOMfn7p3vqf0e6J9K0DYule6J5onuieaJ7Oie6rycfy7kV3UfV9DtnVj2T&#10;eV6yPWieWZxnEqx4Vuiwfa3IjSEUR7Z/1a2O4UEfLVWL7bmFezbb20F/sfbc64oWa9Yve76K+7lu&#10;v1/ar/tX7iD39nbA2/E+ccIFJywNPYf4x1HfHUd9zNrnOxDKHUf9kfurWw/jqP9/GvVBXy3y55bs&#10;2eRvn3eMA395z+fcF9iB6PX3+MeBv9NzjQP/OPB3UuIF9/fHgZ+eM4wD/3/p9j4/58fLDbwv1YsY&#10;9PZE85wfB5xfF7n9CwAA//8DAFBLAwQUAAYACAAAACEAtyUQtdwAAAAFAQAADwAAAGRycy9kb3du&#10;cmV2LnhtbEyPQUvDQBCF74L/YRnBm92kGrExm1KKeipCW0G8TZNpEpqdDdltkv57Ry96eTC8x3vf&#10;ZMvJtmqg3jeODcSzCBRx4cqGKwMf+9e7J1A+IJfYOiYDF/KwzK+vMkxLN/KWhl2olJSwT9FAHUKX&#10;au2Lmiz6meuIxTu63mKQs6902eMo5bbV8yh61BYbloUaO1rXVJx2Z2vgbcRxdR+/DJvTcX352ifv&#10;n5uYjLm9mVbPoAJN4S8MP/iCDrkwHdyZS69aA/JI+FXxFvOHBNRBQtEiAZ1n+j99/g0AAP//AwBQ&#10;SwECLQAUAAYACAAAACEAtoM4kv4AAADhAQAAEwAAAAAAAAAAAAAAAAAAAAAAW0NvbnRlbnRfVHlw&#10;ZXNdLnhtbFBLAQItABQABgAIAAAAIQA4/SH/1gAAAJQBAAALAAAAAAAAAAAAAAAAAC8BAABfcmVs&#10;cy8ucmVsc1BLAQItABQABgAIAAAAIQDgOfvqEgUAAHYiAAAOAAAAAAAAAAAAAAAAAC4CAABkcnMv&#10;ZTJvRG9jLnhtbFBLAQItABQABgAIAAAAIQC3JRC13AAAAAUBAAAPAAAAAAAAAAAAAAAAAGwHAABk&#10;cnMvZG93bnJldi54bWxQSwUGAAAAAAQABADzAAAAdQgAAAAA&#10;">
                <v:shape id="Shape 90" o:spid="_x0000_s1027" style="position:absolute;left:31;top:31;width:58642;height:0;visibility:visible;mso-wrap-style:square;v-text-anchor:top" coordsize="5864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QEwQAAANoAAAAPAAAAZHJzL2Rvd25yZXYueG1sRI/BasMw&#10;EETvhf6D2EBujWxjQnEtmxIoLQQfnARyXaytbWqtjKQm7t9HgUCPw8y8Ycp6MZO4kPOjZQXpJgFB&#10;3Fk9cq/gdPx4eQXhA7LGyTIp+CMPdfX8VGKh7ZVbuhxCLyKEfYEKhhDmQkrfDWTQb+xMHL1v6wyG&#10;KF0vtcNrhJtJZkmylQZHjgsDzrQbqPs5/BoFrms/HTqamjRtG7NP8qM+50qtV8v7G4hAS/gPP9pf&#10;WkEG9yvxBsjqBgAA//8DAFBLAQItABQABgAIAAAAIQDb4fbL7gAAAIUBAAATAAAAAAAAAAAAAAAA&#10;AAAAAABbQ29udGVudF9UeXBlc10ueG1sUEsBAi0AFAAGAAgAAAAhAFr0LFu/AAAAFQEAAAsAAAAA&#10;AAAAAAAAAAAAHwEAAF9yZWxzLy5yZWxzUEsBAi0AFAAGAAgAAAAhADsKFATBAAAA2gAAAA8AAAAA&#10;AAAAAAAAAAAABwIAAGRycy9kb3ducmV2LnhtbFBLBQYAAAAAAwADALcAAAD1AgAAAAA=&#10;" path="m,l5864225,e" filled="f" strokeweight=".16942mm">
                  <v:stroke endcap="round"/>
                  <v:path arrowok="t" o:connecttype="custom" o:connectlocs="2932110,0;5864220,1;2932110,1;0,1" o:connectangles="270,0,90,180" textboxrect="0,0,5864225,0"/>
                </v:shape>
                <v:shape id="Shape 91" o:spid="_x0000_s1028" style="position:absolute;width:0;height:6953;visibility:visible;mso-wrap-style:square;v-text-anchor:top" coordsize="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55xAAAANoAAAAPAAAAZHJzL2Rvd25yZXYueG1sRI9Pi8Iw&#10;FMTvwn6H8Ba8iKb+YVmqURZRKIgHXVk8PptnW7Z5KU201U9vBMHjMDO/YWaL1pTiSrUrLCsYDiIQ&#10;xKnVBWcKDr/r/jcI55E1lpZJwY0cLOYfnRnG2ja8o+veZyJA2MWoIPe+iqV0aU4G3cBWxME729qg&#10;D7LOpK6xCXBTylEUfUmDBYeFHCta5pT+7y9Gwb3ZJoe/ZLzeHIe706Tp3VZnLpTqfrY/UxCeWv8O&#10;v9qJVjCG55VwA+T8AQAA//8DAFBLAQItABQABgAIAAAAIQDb4fbL7gAAAIUBAAATAAAAAAAAAAAA&#10;AAAAAAAAAABbQ29udGVudF9UeXBlc10ueG1sUEsBAi0AFAAGAAgAAAAhAFr0LFu/AAAAFQEAAAsA&#10;AAAAAAAAAAAAAAAAHwEAAF9yZWxzLy5yZWxzUEsBAi0AFAAGAAgAAAAhABkUjnnEAAAA2gAAAA8A&#10;AAAAAAAAAAAAAAAABwIAAGRycy9kb3ducmV2LnhtbFBLBQYAAAAAAwADALcAAAD4AgAAAAA=&#10;" path="m,l,695325e" filled="f" strokeweight=".16942mm">
                  <v:stroke endcap="round"/>
                  <v:path arrowok="t" o:connecttype="custom" o:connectlocs="1,0;1,347664;1,695328;0,347664" o:connectangles="270,0,90,180" textboxrect="0,0,0,695325"/>
                </v:shape>
                <v:shape id="Shape 92" o:spid="_x0000_s1029" style="position:absolute;left:31;top:6921;width:58642;height:0;visibility:visible;mso-wrap-style:square;v-text-anchor:top" coordsize="5864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nrwQAAANoAAAAPAAAAZHJzL2Rvd25yZXYueG1sRI9Ba8JA&#10;FITvgv9heYI3s4mEIjGrlEKxIB6igtfH7msSmn0bdrea/vtuoeBxmJlvmHo/2UHcyYfesYIiy0EQ&#10;a2d6bhVcL++rDYgQkQ0OjknBDwXY7+azGivjHtzQ/RxbkSAcKlTQxThWUgbdkcWQuZE4eZ/OW4xJ&#10;+lYaj48Et4Nc5/mLtNhzWuhwpLeO9Nf52yrwujl49DSciqI52WNeXsytVGq5mF63ICJN8Rn+b38Y&#10;BSX8XUk3QO5+AQAA//8DAFBLAQItABQABgAIAAAAIQDb4fbL7gAAAIUBAAATAAAAAAAAAAAAAAAA&#10;AAAAAABbQ29udGVudF9UeXBlc10ueG1sUEsBAi0AFAAGAAgAAAAhAFr0LFu/AAAAFQEAAAsAAAAA&#10;AAAAAAAAAAAAHwEAAF9yZWxzLy5yZWxzUEsBAi0AFAAGAAgAAAAhANuvKevBAAAA2gAAAA8AAAAA&#10;AAAAAAAAAAAABwIAAGRycy9kb3ducmV2LnhtbFBLBQYAAAAAAwADALcAAAD1AgAAAAA=&#10;" path="m,l5864225,e" filled="f" strokeweight=".16942mm">
                  <v:stroke endcap="round"/>
                  <v:path arrowok="t" o:connecttype="custom" o:connectlocs="2932110,0;5864220,1;2932110,1;0,1" o:connectangles="270,0,90,180" textboxrect="0,0,5864225,0"/>
                </v:shape>
                <v:shape id="Shape 93" o:spid="_x0000_s1030" style="position:absolute;left:58705;width:0;height:6953;visibility:visible;mso-wrap-style:square;v-text-anchor:top" coordsize="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OWxQAAANoAAAAPAAAAZHJzL2Rvd25yZXYueG1sRI9Pa8JA&#10;FMTvQr/D8gpeRDf+qUjqKkUUAsWDGsTja/aZhGbfhuxqYj99tyD0OMzMb5jlujOVuFPjSssKxqMI&#10;BHFmdcm5gvS0Gy5AOI+ssbJMCh7kYL166S0x1rblA92PPhcBwi5GBYX3dSylywoy6Ea2Jg7e1TYG&#10;fZBNLnWDbYCbSk6iaC4NlhwWCqxpU1D2fbwZBT/tPknPyXT3eRkfvmbt4LG9cqlU/7X7eAfhqfP/&#10;4Wc70Qre4O9KuAFy9QsAAP//AwBQSwECLQAUAAYACAAAACEA2+H2y+4AAACFAQAAEwAAAAAAAAAA&#10;AAAAAAAAAAAAW0NvbnRlbnRfVHlwZXNdLnhtbFBLAQItABQABgAIAAAAIQBa9CxbvwAAABUBAAAL&#10;AAAAAAAAAAAAAAAAAB8BAABfcmVscy8ucmVsc1BLAQItABQABgAIAAAAIQD5sbOWxQAAANoAAAAP&#10;AAAAAAAAAAAAAAAAAAcCAABkcnMvZG93bnJldi54bWxQSwUGAAAAAAMAAwC3AAAA+QIAAAAA&#10;" path="m,l,695325e" filled="f" strokeweight=".16942mm">
                  <v:stroke endcap="round"/>
                  <v:path arrowok="t" o:connecttype="custom" o:connectlocs="1,0;1,347664;1,695328;0,347664" o:connectangles="270,0,90,180" textboxrect="0,0,0,695325"/>
                </v:shape>
                <w10:anchorlock/>
              </v:group>
            </w:pict>
          </mc:Fallback>
        </mc:AlternateContent>
      </w:r>
    </w:p>
    <w:p w14:paraId="02633491" w14:textId="77777777" w:rsidR="005A4849" w:rsidRDefault="009D2BD1">
      <w:pPr>
        <w:spacing w:after="239" w:line="264" w:lineRule="auto"/>
        <w:ind w:left="-5" w:hanging="10"/>
      </w:pPr>
      <w:r>
        <w:rPr>
          <w:b/>
        </w:rPr>
        <w:t>My preferred form of access is</w:t>
      </w:r>
      <w:r>
        <w:t xml:space="preserve">: </w:t>
      </w:r>
    </w:p>
    <w:p w14:paraId="02633492" w14:textId="77777777" w:rsidR="005A4849" w:rsidRDefault="009D2BD1">
      <w:pPr>
        <w:spacing w:after="239" w:line="264" w:lineRule="auto"/>
        <w:ind w:left="-5" w:right="8207" w:hanging="10"/>
      </w:pPr>
      <w:r>
        <w:rPr>
          <w:noProof/>
        </w:rPr>
        <mc:AlternateContent>
          <mc:Choice Requires="wpg">
            <w:drawing>
              <wp:anchor distT="0" distB="0" distL="114300" distR="114300" simplePos="0" relativeHeight="251658240" behindDoc="0" locked="0" layoutInCell="1" allowOverlap="1" wp14:anchorId="0263348B" wp14:editId="0263348C">
                <wp:simplePos x="0" y="0"/>
                <wp:positionH relativeFrom="column">
                  <wp:posOffset>585161</wp:posOffset>
                </wp:positionH>
                <wp:positionV relativeFrom="paragraph">
                  <wp:posOffset>-25146</wp:posOffset>
                </wp:positionV>
                <wp:extent cx="208912" cy="546096"/>
                <wp:effectExtent l="0" t="0" r="19688" b="25404"/>
                <wp:wrapSquare wrapText="bothSides"/>
                <wp:docPr id="6" name="Group 2273"/>
                <wp:cNvGraphicFramePr/>
                <a:graphic xmlns:a="http://schemas.openxmlformats.org/drawingml/2006/main">
                  <a:graphicData uri="http://schemas.microsoft.com/office/word/2010/wordprocessingGroup">
                    <wpg:wgp>
                      <wpg:cNvGrpSpPr/>
                      <wpg:grpSpPr>
                        <a:xfrm>
                          <a:off x="0" y="0"/>
                          <a:ext cx="208912" cy="546096"/>
                          <a:chOff x="0" y="0"/>
                          <a:chExt cx="208912" cy="546096"/>
                        </a:xfrm>
                      </wpg:grpSpPr>
                      <wps:wsp>
                        <wps:cNvPr id="7" name="Shape 6"/>
                        <wps:cNvSpPr/>
                        <wps:spPr>
                          <a:xfrm>
                            <a:off x="0" y="0"/>
                            <a:ext cx="208912" cy="194940"/>
                          </a:xfrm>
                          <a:custGeom>
                            <a:avLst/>
                            <a:gdLst>
                              <a:gd name="f0" fmla="val w"/>
                              <a:gd name="f1" fmla="val h"/>
                              <a:gd name="f2" fmla="val 0"/>
                              <a:gd name="f3" fmla="val 208915"/>
                              <a:gd name="f4" fmla="val 194945"/>
                              <a:gd name="f5" fmla="*/ f0 1 208915"/>
                              <a:gd name="f6" fmla="*/ f1 1 194945"/>
                              <a:gd name="f7" fmla="+- f4 0 f2"/>
                              <a:gd name="f8" fmla="+- f3 0 f2"/>
                              <a:gd name="f9" fmla="*/ f8 1 208915"/>
                              <a:gd name="f10" fmla="*/ f7 1 194945"/>
                              <a:gd name="f11" fmla="*/ 0 1 f9"/>
                              <a:gd name="f12" fmla="*/ 208915 1 f9"/>
                              <a:gd name="f13" fmla="*/ 0 1 f10"/>
                              <a:gd name="f14" fmla="*/ 19494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8915" h="194945">
                                <a:moveTo>
                                  <a:pt x="f2" y="f4"/>
                                </a:moveTo>
                                <a:lnTo>
                                  <a:pt x="f3" y="f4"/>
                                </a:lnTo>
                                <a:lnTo>
                                  <a:pt x="f3" y="f2"/>
                                </a:lnTo>
                                <a:lnTo>
                                  <a:pt x="f2" y="f2"/>
                                </a:lnTo>
                                <a:close/>
                              </a:path>
                            </a:pathLst>
                          </a:custGeom>
                          <a:noFill/>
                          <a:ln w="9528" cap="rnd">
                            <a:solidFill>
                              <a:srgbClr val="000000"/>
                            </a:solidFill>
                            <a:prstDash val="solid"/>
                            <a:miter/>
                          </a:ln>
                        </wps:spPr>
                        <wps:bodyPr lIns="0" tIns="0" rIns="0" bIns="0"/>
                      </wps:wsp>
                      <wps:wsp>
                        <wps:cNvPr id="8" name="Shape 98"/>
                        <wps:cNvSpPr/>
                        <wps:spPr>
                          <a:xfrm>
                            <a:off x="0" y="358773"/>
                            <a:ext cx="208912" cy="187323"/>
                          </a:xfrm>
                          <a:custGeom>
                            <a:avLst/>
                            <a:gdLst>
                              <a:gd name="f0" fmla="val w"/>
                              <a:gd name="f1" fmla="val h"/>
                              <a:gd name="f2" fmla="val 0"/>
                              <a:gd name="f3" fmla="val 208915"/>
                              <a:gd name="f4" fmla="val 187325"/>
                              <a:gd name="f5" fmla="*/ f0 1 208915"/>
                              <a:gd name="f6" fmla="*/ f1 1 187325"/>
                              <a:gd name="f7" fmla="+- f4 0 f2"/>
                              <a:gd name="f8" fmla="+- f3 0 f2"/>
                              <a:gd name="f9" fmla="*/ f8 1 208915"/>
                              <a:gd name="f10" fmla="*/ f7 1 187325"/>
                              <a:gd name="f11" fmla="*/ 0 1 f9"/>
                              <a:gd name="f12" fmla="*/ 208915 1 f9"/>
                              <a:gd name="f13" fmla="*/ 0 1 f10"/>
                              <a:gd name="f14" fmla="*/ 18732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8915" h="187325">
                                <a:moveTo>
                                  <a:pt x="f2" y="f4"/>
                                </a:moveTo>
                                <a:lnTo>
                                  <a:pt x="f3" y="f4"/>
                                </a:lnTo>
                                <a:lnTo>
                                  <a:pt x="f3" y="f2"/>
                                </a:lnTo>
                                <a:lnTo>
                                  <a:pt x="f2" y="f2"/>
                                </a:lnTo>
                                <a:close/>
                              </a:path>
                            </a:pathLst>
                          </a:custGeom>
                          <a:noFill/>
                          <a:ln w="9528" cap="rnd">
                            <a:solidFill>
                              <a:srgbClr val="000000"/>
                            </a:solidFill>
                            <a:prstDash val="solid"/>
                            <a:miter/>
                          </a:ln>
                        </wps:spPr>
                        <wps:bodyPr lIns="0" tIns="0" rIns="0" bIns="0"/>
                      </wps:wsp>
                    </wpg:wgp>
                  </a:graphicData>
                </a:graphic>
              </wp:anchor>
            </w:drawing>
          </mc:Choice>
          <mc:Fallback>
            <w:pict>
              <v:group w14:anchorId="322B9C5B" id="Group 2273" o:spid="_x0000_s1026" style="position:absolute;margin-left:46.1pt;margin-top:-2pt;width:16.45pt;height:43pt;z-index:251658240" coordsize="2089,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8pwMAAGwPAAAOAAAAZHJzL2Uyb0RvYy54bWzsV9uO2zYQfS/QfyD0mCIrUb4b681Dt1kU&#10;KNoAST6ApkhLACUKJNfy/n1nSImWvdoA3RYJGsQPMuU5Gs45HM+Bbt+dakWOwthKN7uE3mQJEQ3X&#10;RdUcdsnnT+/frhNiHWsKpnQjdsmTsMm7u59/uu3arch1qVUhDIEkjd127S4pnWu3aWp5KWpmb3Qr&#10;GghKbWrm4NYc0sKwDrLXKs2zbJl22hSt0VxYC7/eh2By5/NLKbj7S0orHFG7BGpz/mr8dY/X9O6W&#10;bQ+GtWXF+zLYK6qoWdXApjHVPXOMPJrqWaq64kZbLd0N13Wqpay48ByADc2u2DwY/dh6Lodtd2ij&#10;TCDtlU6vTsv/PD6Y9mP7wYASXXsALfwdcjlJU+M3VElOXrKnKJk4OcLhxzxbb2ieEA6hxXyZbZZB&#10;Ul6C7s+e4uVvX3wuHTZNL0rpWmgOe+Zv/x3/jyVrhZfVboH/B0OqYpesEtKwGlrUh4nngRsDIspj&#10;txaUeo02dDPfzH27RY5syx+texDai8yOf1gXurGAle+loq9IQufKWkFjHpkiXd+0MUrH0fI6Codz&#10;fnZo+PjsbBz1h7m4TjAfQzyPZ5DFAHmTEpkRSqYzLccwCrDpbHASoeJf3hI5JxmR+XVNMFXOkNkk&#10;ZDNAsKb1izXRqC3iVi8WRaPKgEOKcnNdFP4PQlUACQpM46LoQyoooj/64cRpVB0wQSbMNQG80J4C&#10;ZkHos2yXyufToKg7bCnpnMjlRKaovAfNIgja+jA0LiuHXuanpm9mWBGGpjDjxdyPylZbHBAlTwgM&#10;D4c1QxLAYe9HeDbGGg898hew05n3L6LzcW41kTvU0zMwYCZoI5KC5GAkkoIWYCWSgrpgJpKugu4t&#10;cygA0sAl6foxCY+V4JE4CRZ+51ofxSftcQ6lgD5HKeS8r/gcV80FDhpojBuiw3cbsvUo/+cBJkN0&#10;+O5R/Z7XKK60FeFIkIQ/m0gMdRnNrka/r5TyHawapLtZ5KANZ2Dopik8V6tVVSAM6Vpz2P+qDIFx&#10;Bo7iPz3lC1hrrLtntgw4HwoK15UTJhSnoF3ALYbJjKu9Lp5gqKvfGzAKNP1hYYbFvl9git5c0P2+&#10;gsuALGOX2ayREO78D2xmtlivVrOgxJQP0/Vqlvs4nNNg4uPz+r94DfL477xmMluced/IayaL+qZe&#10;4yv64TXJd+E1ob1w5J695HLu//CaYElf12v8+w280nlb7V8/8Z1xfO+96fySfPc3AAAA//8DAFBL&#10;AwQUAAYACAAAACEAvQl1PN8AAAAIAQAADwAAAGRycy9kb3ducmV2LnhtbEyPQUvDQBSE74L/YXmC&#10;t3aT1UqN2ZRS1FMRbAXx9pp9TUKzb0N2m6T/3u1Jj8MMM9/kq8m2YqDeN441pPMEBHHpTMOVhq/9&#10;22wJwgdkg61j0nAhD6vi9ibHzLiRP2nYhUrEEvYZaqhD6DIpfVmTRT93HXH0jq63GKLsK2l6HGO5&#10;baVKkidpseG4UGNHm5rK0+5sNbyPOK4f0tdhezpuLj/7xcf3NiWt7++m9QuIQFP4C8MVP6JDEZkO&#10;7szGi1bDs1IxqWH2GC9dfbVIQRw0LFUCssjl/wPFLwAAAP//AwBQSwECLQAUAAYACAAAACEAtoM4&#10;kv4AAADhAQAAEwAAAAAAAAAAAAAAAAAAAAAAW0NvbnRlbnRfVHlwZXNdLnhtbFBLAQItABQABgAI&#10;AAAAIQA4/SH/1gAAAJQBAAALAAAAAAAAAAAAAAAAAC8BAABfcmVscy8ucmVsc1BLAQItABQABgAI&#10;AAAAIQBzRuM8pwMAAGwPAAAOAAAAAAAAAAAAAAAAAC4CAABkcnMvZTJvRG9jLnhtbFBLAQItABQA&#10;BgAIAAAAIQC9CXU83wAAAAgBAAAPAAAAAAAAAAAAAAAAAAEGAABkcnMvZG93bnJldi54bWxQSwUG&#10;AAAAAAQABADzAAAADQcAAAAA&#10;">
                <v:shape id="Shape 6" o:spid="_x0000_s1027" style="position:absolute;width:2089;height:1949;visibility:visible;mso-wrap-style:square;v-text-anchor:top" coordsize="208915,1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VJwwAAANoAAAAPAAAAZHJzL2Rvd25yZXYueG1sRI9Ba8JA&#10;FITvhf6H5RW81U0VrERXMRVRvBSTUjw+ss8kmH0bdleN/94tFDwOM/MNM1/2phVXcr6xrOBjmIAg&#10;Lq1uuFLwU2zepyB8QNbYWiYFd/KwXLy+zDHV9sYHuuahEhHCPkUFdQhdKqUvazLoh7Yjjt7JOoMh&#10;SldJ7fAW4aaVoySZSIMNx4UaO/qqqTznF6OAL9lxf3D2t1hPNlmx+96uxhkrNXjrVzMQgfrwDP+3&#10;d1rBJ/xdiTdALh4AAAD//wMAUEsBAi0AFAAGAAgAAAAhANvh9svuAAAAhQEAABMAAAAAAAAAAAAA&#10;AAAAAAAAAFtDb250ZW50X1R5cGVzXS54bWxQSwECLQAUAAYACAAAACEAWvQsW78AAAAVAQAACwAA&#10;AAAAAAAAAAAAAAAfAQAAX3JlbHMvLnJlbHNQSwECLQAUAAYACAAAACEA3UkFScMAAADaAAAADwAA&#10;AAAAAAAAAAAAAAAHAgAAZHJzL2Rvd25yZXYueG1sUEsFBgAAAAADAAMAtwAAAPcCAAAAAA==&#10;" path="m,194945r208915,l208915,,,,,194945xe" filled="f" strokeweight=".26467mm">
                  <v:stroke joinstyle="miter" endcap="round"/>
                  <v:path arrowok="t" o:connecttype="custom" o:connectlocs="104456,0;208912,97470;104456,194940;0,97470" o:connectangles="270,0,90,180" textboxrect="0,0,208915,194945"/>
                </v:shape>
                <v:shape id="Shape 98" o:spid="_x0000_s1028" style="position:absolute;top:3587;width:2089;height:1873;visibility:visible;mso-wrap-style:square;v-text-anchor:top" coordsize="208915,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H6wAAAANoAAAAPAAAAZHJzL2Rvd25yZXYueG1sRE9Ni8Iw&#10;EL0L/ocwgjdN9aBL1ygqFjyIsiri3mab2bbYTEoStfvvNwfB4+N9zxatqcWDnK8sKxgNExDEudUV&#10;FwrOp2zwAcIHZI21ZVLwRx4W825nhqm2T/6ixzEUIoawT1FBGUKTSunzkgz6oW2II/drncEQoSuk&#10;dviM4aaW4ySZSIMVx4YSG1qXlN+Od6Pg6m6Hy3X/vcuK8dT/7O+rsMlapfq9dvkJIlAb3uKXe6sV&#10;xK3xSrwBcv4PAAD//wMAUEsBAi0AFAAGAAgAAAAhANvh9svuAAAAhQEAABMAAAAAAAAAAAAAAAAA&#10;AAAAAFtDb250ZW50X1R5cGVzXS54bWxQSwECLQAUAAYACAAAACEAWvQsW78AAAAVAQAACwAAAAAA&#10;AAAAAAAAAAAfAQAAX3JlbHMvLnJlbHNQSwECLQAUAAYACAAAACEAnAFB+sAAAADaAAAADwAAAAAA&#10;AAAAAAAAAAAHAgAAZHJzL2Rvd25yZXYueG1sUEsFBgAAAAADAAMAtwAAAPQCAAAAAA==&#10;" path="m,187325r208915,l208915,,,,,187325xe" filled="f" strokeweight=".26467mm">
                  <v:stroke joinstyle="miter" endcap="round"/>
                  <v:path arrowok="t" o:connecttype="custom" o:connectlocs="104456,0;208912,93662;104456,187323;0,93662" o:connectangles="270,0,90,180" textboxrect="0,0,208915,187325"/>
                </v:shape>
                <w10:wrap type="square"/>
              </v:group>
            </w:pict>
          </mc:Fallback>
        </mc:AlternateContent>
      </w:r>
      <w:r>
        <w:rPr>
          <w:b/>
        </w:rPr>
        <w:t>E-mail</w:t>
      </w:r>
      <w:r>
        <w:t>:</w:t>
      </w:r>
    </w:p>
    <w:p w14:paraId="02633493" w14:textId="77777777" w:rsidR="005A4849" w:rsidRDefault="009D2BD1">
      <w:pPr>
        <w:spacing w:after="239" w:line="264" w:lineRule="auto"/>
        <w:ind w:left="-5" w:right="8207" w:hanging="10"/>
      </w:pPr>
      <w:r>
        <w:rPr>
          <w:noProof/>
        </w:rPr>
        <w:drawing>
          <wp:anchor distT="0" distB="0" distL="114300" distR="114300" simplePos="0" relativeHeight="251659264" behindDoc="0" locked="0" layoutInCell="1" allowOverlap="1" wp14:anchorId="0263348D" wp14:editId="0263348E">
            <wp:simplePos x="0" y="0"/>
            <wp:positionH relativeFrom="page">
              <wp:posOffset>6145398</wp:posOffset>
            </wp:positionH>
            <wp:positionV relativeFrom="page">
              <wp:posOffset>58274</wp:posOffset>
            </wp:positionV>
            <wp:extent cx="1097371" cy="690646"/>
            <wp:effectExtent l="0" t="0" r="0" b="0"/>
            <wp:wrapTopAndBottom/>
            <wp:docPr id="9"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7371" cy="690646"/>
                    </a:xfrm>
                    <a:prstGeom prst="rect">
                      <a:avLst/>
                    </a:prstGeom>
                    <a:noFill/>
                    <a:ln>
                      <a:noFill/>
                      <a:prstDash/>
                    </a:ln>
                  </pic:spPr>
                </pic:pic>
              </a:graphicData>
            </a:graphic>
          </wp:anchor>
        </w:drawing>
      </w:r>
      <w:r>
        <w:rPr>
          <w:b/>
        </w:rPr>
        <w:t>Post</w:t>
      </w:r>
      <w:r>
        <w:t xml:space="preserve">: </w:t>
      </w:r>
    </w:p>
    <w:p w14:paraId="02633494" w14:textId="77777777" w:rsidR="005A4849" w:rsidRDefault="009D2BD1">
      <w:pPr>
        <w:pBdr>
          <w:top w:val="single" w:sz="4" w:space="0" w:color="000000"/>
          <w:left w:val="single" w:sz="4" w:space="0" w:color="000000"/>
          <w:bottom w:val="single" w:sz="4" w:space="0" w:color="000000"/>
          <w:right w:val="single" w:sz="4" w:space="0" w:color="000000"/>
        </w:pBdr>
        <w:spacing w:after="499"/>
      </w:pPr>
      <w:r>
        <w:rPr>
          <w:b/>
        </w:rPr>
        <w:t xml:space="preserve">Other </w:t>
      </w:r>
      <w:r>
        <w:t xml:space="preserve">(please specify): </w:t>
      </w:r>
    </w:p>
    <w:p w14:paraId="02633495" w14:textId="77777777" w:rsidR="005A4849" w:rsidRDefault="009D2BD1">
      <w:pPr>
        <w:spacing w:after="0" w:line="264" w:lineRule="auto"/>
        <w:ind w:left="-5" w:right="304" w:hanging="10"/>
      </w:pPr>
      <w:r>
        <w:t xml:space="preserve">Please specify how the information requested is environmental information for the purposes of the AIE Regulations by ticking the relevant box(es) below: </w:t>
      </w:r>
    </w:p>
    <w:tbl>
      <w:tblPr>
        <w:tblW w:w="9244" w:type="dxa"/>
        <w:tblInd w:w="-118" w:type="dxa"/>
        <w:tblCellMar>
          <w:left w:w="10" w:type="dxa"/>
          <w:right w:w="10" w:type="dxa"/>
        </w:tblCellMar>
        <w:tblLook w:val="0000" w:firstRow="0" w:lastRow="0" w:firstColumn="0" w:lastColumn="0" w:noHBand="0" w:noVBand="0"/>
      </w:tblPr>
      <w:tblGrid>
        <w:gridCol w:w="533"/>
        <w:gridCol w:w="6380"/>
        <w:gridCol w:w="2331"/>
      </w:tblGrid>
      <w:tr w:rsidR="005A4849" w14:paraId="02633497" w14:textId="77777777">
        <w:trPr>
          <w:trHeight w:val="828"/>
        </w:trPr>
        <w:tc>
          <w:tcPr>
            <w:tcW w:w="9244" w:type="dxa"/>
            <w:gridSpan w:val="3"/>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6" w14:textId="77777777" w:rsidR="005A4849" w:rsidRDefault="009D2BD1">
            <w:pPr>
              <w:spacing w:after="0"/>
              <w:jc w:val="center"/>
            </w:pPr>
            <w:r>
              <w:rPr>
                <w:b/>
              </w:rPr>
              <w:t xml:space="preserve">Environmental Information is defined as follows under Art. 3.1 of European Communities (Access to Information on the </w:t>
            </w:r>
            <w:proofErr w:type="gramStart"/>
            <w:r>
              <w:rPr>
                <w:b/>
              </w:rPr>
              <w:t>Environment  Regulations</w:t>
            </w:r>
            <w:proofErr w:type="gramEnd"/>
            <w:r>
              <w:rPr>
                <w:b/>
              </w:rPr>
              <w:t xml:space="preserve"> 2007 to 2018 </w:t>
            </w:r>
          </w:p>
        </w:tc>
      </w:tr>
      <w:tr w:rsidR="005A4849" w14:paraId="0263349B" w14:textId="77777777">
        <w:trPr>
          <w:trHeight w:val="135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8" w14:textId="77777777" w:rsidR="005A4849" w:rsidRDefault="009D2BD1">
            <w:pPr>
              <w:spacing w:after="0"/>
            </w:pPr>
            <w:r>
              <w:rPr>
                <w:b/>
              </w:rPr>
              <w:t xml:space="preserve">a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9" w14:textId="77777777" w:rsidR="005A4849" w:rsidRDefault="009D2BD1">
            <w:pPr>
              <w:spacing w:after="0"/>
            </w:pPr>
            <w:r>
              <w:t xml:space="preserve">The state of the elements of the environment, such as air and atmosphere, water, soil, land, </w:t>
            </w:r>
            <w:proofErr w:type="gramStart"/>
            <w:r>
              <w:t>landscape</w:t>
            </w:r>
            <w:proofErr w:type="gramEnd"/>
            <w:r>
              <w:t xml:space="preserve"> and natural sites including wetlands, coastal and marine areas, biological diversity and its components, including genetically modified organisms and the interaction between these elements </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A" w14:textId="77777777" w:rsidR="005A4849" w:rsidRDefault="005A4849"/>
        </w:tc>
      </w:tr>
      <w:tr w:rsidR="005A4849" w14:paraId="0263349F" w14:textId="77777777">
        <w:trPr>
          <w:trHeight w:val="108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C" w14:textId="77777777" w:rsidR="005A4849" w:rsidRDefault="009D2BD1">
            <w:pPr>
              <w:spacing w:after="0"/>
            </w:pPr>
            <w:r>
              <w:rPr>
                <w:b/>
              </w:rPr>
              <w:t xml:space="preserve">b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D" w14:textId="77777777" w:rsidR="005A4849" w:rsidRDefault="009D2BD1">
            <w:pPr>
              <w:spacing w:after="0"/>
            </w:pPr>
            <w:r>
              <w:t xml:space="preserve">Factors, such as substances, energy, noise, </w:t>
            </w:r>
            <w:proofErr w:type="gramStart"/>
            <w:r>
              <w:t>radiation</w:t>
            </w:r>
            <w:proofErr w:type="gramEnd"/>
            <w:r>
              <w:t xml:space="preserve"> or waste, including radioactive waste, emissions, discharges and other releases into the environment affecting or likely to affect the elements of the environment </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5" w:type="dxa"/>
            </w:tcMar>
          </w:tcPr>
          <w:p w14:paraId="0263349E" w14:textId="77777777" w:rsidR="005A4849" w:rsidRDefault="005A4849"/>
        </w:tc>
      </w:tr>
    </w:tbl>
    <w:p w14:paraId="026334A0" w14:textId="77777777" w:rsidR="005A4849" w:rsidRDefault="009D2BD1">
      <w:pPr>
        <w:spacing w:after="0"/>
        <w:jc w:val="right"/>
      </w:pPr>
      <w:r>
        <w:t>1</w:t>
      </w:r>
    </w:p>
    <w:tbl>
      <w:tblPr>
        <w:tblW w:w="9611" w:type="dxa"/>
        <w:tblInd w:w="-118" w:type="dxa"/>
        <w:tblCellMar>
          <w:left w:w="10" w:type="dxa"/>
          <w:right w:w="10" w:type="dxa"/>
        </w:tblCellMar>
        <w:tblLook w:val="0000" w:firstRow="0" w:lastRow="0" w:firstColumn="0" w:lastColumn="0" w:noHBand="0" w:noVBand="0"/>
      </w:tblPr>
      <w:tblGrid>
        <w:gridCol w:w="533"/>
        <w:gridCol w:w="6380"/>
        <w:gridCol w:w="2698"/>
      </w:tblGrid>
      <w:tr w:rsidR="005A4849" w14:paraId="026334A4" w14:textId="77777777">
        <w:trPr>
          <w:trHeight w:val="1354"/>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1" w14:textId="77777777" w:rsidR="005A4849" w:rsidRDefault="009D2BD1">
            <w:pPr>
              <w:spacing w:after="0"/>
            </w:pPr>
            <w:r>
              <w:rPr>
                <w:b/>
              </w:rPr>
              <w:t xml:space="preserve">c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2" w14:textId="77777777" w:rsidR="005A4849" w:rsidRDefault="009D2BD1">
            <w:pPr>
              <w:spacing w:after="0"/>
            </w:pPr>
            <w:r>
              <w:t xml:space="preserve">Measures (including administrative measures), such as policies, legislation, plans, programmes, environmental agreements, and activities affecting or likely to affect the elements and factors referred to in paragraphs (a) and (b) as well as measures or activities designed to protect those elements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3" w14:textId="77777777" w:rsidR="005A4849" w:rsidRDefault="005A4849"/>
        </w:tc>
      </w:tr>
      <w:tr w:rsidR="005A4849" w14:paraId="026334A8" w14:textId="77777777">
        <w:trPr>
          <w:trHeight w:val="27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5" w14:textId="77777777" w:rsidR="005A4849" w:rsidRDefault="009D2BD1">
            <w:pPr>
              <w:spacing w:after="0"/>
            </w:pPr>
            <w:r>
              <w:rPr>
                <w:b/>
              </w:rPr>
              <w:t xml:space="preserve">d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6" w14:textId="77777777" w:rsidR="005A4849" w:rsidRDefault="009D2BD1">
            <w:pPr>
              <w:spacing w:after="0"/>
            </w:pPr>
            <w:r>
              <w:t xml:space="preserve">reports on the implementation of environmental information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7" w14:textId="77777777" w:rsidR="005A4849" w:rsidRDefault="005A4849"/>
        </w:tc>
      </w:tr>
      <w:tr w:rsidR="005A4849" w14:paraId="026334AC" w14:textId="77777777">
        <w:trPr>
          <w:trHeight w:val="816"/>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9" w14:textId="77777777" w:rsidR="005A4849" w:rsidRDefault="009D2BD1">
            <w:pPr>
              <w:spacing w:after="0"/>
            </w:pPr>
            <w:r>
              <w:rPr>
                <w:b/>
              </w:rPr>
              <w:lastRenderedPageBreak/>
              <w:t xml:space="preserve">e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A" w14:textId="77777777" w:rsidR="005A4849" w:rsidRDefault="009D2BD1">
            <w:pPr>
              <w:spacing w:after="0"/>
            </w:pPr>
            <w:r>
              <w:t xml:space="preserve">Cost-benefit and other economic analyses and assumptions used within the framework of measures and activities referred to in paragraph (c)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B" w14:textId="77777777" w:rsidR="005A4849" w:rsidRDefault="005A4849"/>
        </w:tc>
      </w:tr>
      <w:tr w:rsidR="005A4849" w14:paraId="026334B0" w14:textId="77777777">
        <w:trPr>
          <w:trHeight w:val="189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D" w14:textId="77777777" w:rsidR="005A4849" w:rsidRDefault="009D2BD1">
            <w:pPr>
              <w:spacing w:after="0"/>
            </w:pPr>
            <w:r>
              <w:rPr>
                <w:b/>
              </w:rPr>
              <w:t xml:space="preserve">f </w:t>
            </w:r>
          </w:p>
        </w:tc>
        <w:tc>
          <w:tcPr>
            <w:tcW w:w="6380"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E" w14:textId="77777777" w:rsidR="005A4849" w:rsidRDefault="009D2BD1">
            <w:pPr>
              <w:spacing w:after="0"/>
            </w:pPr>
            <w:r>
              <w:t xml:space="preserve">The state of human health and safety, including the contamination of the food chain, where relevant, conditions of human life, cultural sites and built structures in-as-much as they are, or may be, affected by the state of the elements of the environment referred to in paragraph (a) or, through those elements, by any of the matters referred to in paragraphs (b) and (c)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95" w:type="dxa"/>
            </w:tcMar>
          </w:tcPr>
          <w:p w14:paraId="026334AF" w14:textId="77777777" w:rsidR="005A4849" w:rsidRDefault="005A4849"/>
        </w:tc>
      </w:tr>
    </w:tbl>
    <w:p w14:paraId="026334B1" w14:textId="77777777" w:rsidR="005A4849" w:rsidRDefault="009D2BD1">
      <w:pPr>
        <w:pBdr>
          <w:top w:val="single" w:sz="4" w:space="0" w:color="000000"/>
          <w:left w:val="single" w:sz="4" w:space="5" w:color="000000"/>
          <w:bottom w:val="single" w:sz="4" w:space="0" w:color="000000"/>
          <w:right w:val="single" w:sz="4" w:space="0" w:color="000000"/>
        </w:pBdr>
        <w:spacing w:after="772"/>
      </w:pPr>
      <w:r>
        <w:rPr>
          <w:b/>
        </w:rPr>
        <w:t>Other rationale</w:t>
      </w:r>
      <w:r>
        <w:t xml:space="preserve">: </w:t>
      </w:r>
    </w:p>
    <w:p w14:paraId="026334B2" w14:textId="77777777" w:rsidR="005A4849" w:rsidRDefault="005A4849">
      <w:pPr>
        <w:pBdr>
          <w:top w:val="single" w:sz="4" w:space="0" w:color="000000"/>
          <w:left w:val="single" w:sz="4" w:space="5" w:color="000000"/>
          <w:bottom w:val="single" w:sz="4" w:space="0" w:color="000000"/>
          <w:right w:val="single" w:sz="4" w:space="0" w:color="000000"/>
        </w:pBdr>
        <w:spacing w:after="772"/>
      </w:pPr>
    </w:p>
    <w:p w14:paraId="026334B3" w14:textId="77777777" w:rsidR="005A4849" w:rsidRDefault="009D2BD1">
      <w:pPr>
        <w:pStyle w:val="Heading1"/>
        <w:spacing w:after="244"/>
        <w:ind w:left="-5" w:right="0"/>
      </w:pPr>
      <w:r>
        <w:t>Contact details</w:t>
      </w:r>
      <w:r>
        <w:rPr>
          <w:u w:val="none"/>
        </w:rPr>
        <w:t xml:space="preserve"> </w:t>
      </w:r>
    </w:p>
    <w:p w14:paraId="026334B4" w14:textId="77777777" w:rsidR="005A4849" w:rsidRDefault="009D2BD1">
      <w:pPr>
        <w:spacing w:after="239" w:line="264" w:lineRule="auto"/>
        <w:ind w:left="-5" w:hanging="10"/>
      </w:pPr>
      <w:r>
        <w:rPr>
          <w:b/>
        </w:rPr>
        <w:t>Name</w:t>
      </w:r>
      <w:r>
        <w:t>: _____________________________________________________________________________</w:t>
      </w:r>
    </w:p>
    <w:p w14:paraId="026334B5" w14:textId="77777777" w:rsidR="005A4849" w:rsidRDefault="009D2BD1">
      <w:pPr>
        <w:spacing w:after="239" w:line="264" w:lineRule="auto"/>
        <w:ind w:left="-5" w:hanging="10"/>
      </w:pPr>
      <w:r>
        <w:rPr>
          <w:b/>
        </w:rPr>
        <w:t>Address</w:t>
      </w:r>
      <w:r>
        <w:t>: ___________________________________________________________________________</w:t>
      </w:r>
    </w:p>
    <w:p w14:paraId="026334B6" w14:textId="77777777" w:rsidR="005A4849" w:rsidRDefault="009D2BD1">
      <w:pPr>
        <w:spacing w:after="239" w:line="264" w:lineRule="auto"/>
        <w:ind w:left="-5" w:hanging="10"/>
      </w:pPr>
      <w:r>
        <w:rPr>
          <w:b/>
        </w:rPr>
        <w:t>E-mail</w:t>
      </w:r>
      <w:r>
        <w:t>: _____________________________________________________________________________</w:t>
      </w:r>
    </w:p>
    <w:p w14:paraId="026334B7" w14:textId="77777777" w:rsidR="005A4849" w:rsidRDefault="009D2BD1">
      <w:pPr>
        <w:spacing w:after="234" w:line="264" w:lineRule="auto"/>
        <w:ind w:left="-5" w:right="304" w:hanging="10"/>
      </w:pPr>
      <w:r>
        <w:rPr>
          <w:b/>
        </w:rPr>
        <w:t xml:space="preserve">Telephone </w:t>
      </w:r>
      <w:r>
        <w:t>(</w:t>
      </w:r>
      <w:r>
        <w:rPr>
          <w:i/>
          <w:iCs/>
        </w:rPr>
        <w:t>Landline/Mobile</w:t>
      </w:r>
      <w:r>
        <w:t>): __________________________________________________________</w:t>
      </w:r>
    </w:p>
    <w:p w14:paraId="026334B8" w14:textId="77777777" w:rsidR="005A4849" w:rsidRDefault="009D2BD1">
      <w:pPr>
        <w:spacing w:after="239" w:line="264" w:lineRule="auto"/>
        <w:ind w:left="-5" w:hanging="10"/>
      </w:pPr>
      <w:r>
        <w:rPr>
          <w:b/>
        </w:rPr>
        <w:t>Please sign here</w:t>
      </w:r>
      <w:r>
        <w:t>: ___________________________</w:t>
      </w:r>
    </w:p>
    <w:p w14:paraId="026334B9" w14:textId="77777777" w:rsidR="005A4849" w:rsidRDefault="009D2BD1">
      <w:pPr>
        <w:spacing w:after="2900" w:line="264" w:lineRule="auto"/>
        <w:ind w:left="-5" w:hanging="10"/>
      </w:pPr>
      <w:r>
        <w:rPr>
          <w:b/>
        </w:rPr>
        <w:t xml:space="preserve">Date: </w:t>
      </w:r>
      <w:r>
        <w:rPr>
          <w:bCs/>
        </w:rPr>
        <w:t>_____________________________________</w:t>
      </w:r>
    </w:p>
    <w:p w14:paraId="026334BA" w14:textId="77777777" w:rsidR="005A4849" w:rsidRDefault="009D2BD1">
      <w:pPr>
        <w:spacing w:after="285"/>
      </w:pPr>
      <w:r>
        <w:rPr>
          <w:noProof/>
        </w:rPr>
        <mc:AlternateContent>
          <mc:Choice Requires="wpg">
            <w:drawing>
              <wp:inline distT="0" distB="0" distL="0" distR="0" wp14:anchorId="0263348F" wp14:editId="0DF3052A">
                <wp:extent cx="5883729" cy="45719"/>
                <wp:effectExtent l="0" t="0" r="0" b="0"/>
                <wp:docPr id="10" name="Group 2423"/>
                <wp:cNvGraphicFramePr/>
                <a:graphic xmlns:a="http://schemas.openxmlformats.org/drawingml/2006/main">
                  <a:graphicData uri="http://schemas.microsoft.com/office/word/2010/wordprocessingGroup">
                    <wpg:wgp>
                      <wpg:cNvGrpSpPr/>
                      <wpg:grpSpPr>
                        <a:xfrm flipV="1">
                          <a:off x="0" y="0"/>
                          <a:ext cx="5883729" cy="45719"/>
                          <a:chOff x="0" y="0"/>
                          <a:chExt cx="5565137" cy="0"/>
                        </a:xfrm>
                      </wpg:grpSpPr>
                      <wps:wsp>
                        <wps:cNvPr id="11" name="Shape 235"/>
                        <wps:cNvSpPr/>
                        <wps:spPr>
                          <a:xfrm>
                            <a:off x="0" y="0"/>
                            <a:ext cx="3476621" cy="0"/>
                          </a:xfrm>
                          <a:custGeom>
                            <a:avLst/>
                            <a:gdLst>
                              <a:gd name="f0" fmla="val w"/>
                              <a:gd name="f1" fmla="val h"/>
                              <a:gd name="f2" fmla="val ss"/>
                              <a:gd name="f3" fmla="val 0"/>
                              <a:gd name="f4" fmla="val 3476625"/>
                              <a:gd name="f5" fmla="abs f0"/>
                              <a:gd name="f6" fmla="abs f1"/>
                              <a:gd name="f7" fmla="abs f2"/>
                              <a:gd name="f8" fmla="*/ f0 1 3476625"/>
                              <a:gd name="f9" fmla="val f3"/>
                              <a:gd name="f10" fmla="+- f3 0 f3"/>
                              <a:gd name="f11" fmla="+- f4 0 f3"/>
                              <a:gd name="f12" fmla="?: f5 f0 1"/>
                              <a:gd name="f13" fmla="?: f6 f1 1"/>
                              <a:gd name="f14" fmla="?: f7 f2 1"/>
                              <a:gd name="f15" fmla="*/ f11 1 3476625"/>
                              <a:gd name="f16" fmla="*/ f10 1 0"/>
                              <a:gd name="f17" fmla="*/ f12 1 3476625"/>
                              <a:gd name="f18" fmla="*/ f13 1 21600"/>
                              <a:gd name="f19" fmla="*/ 21600 f13 1"/>
                              <a:gd name="f20" fmla="*/ 0 1 f15"/>
                              <a:gd name="f21" fmla="*/ 3476625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3476625">
                                <a:moveTo>
                                  <a:pt x="f3" y="f28"/>
                                </a:moveTo>
                                <a:lnTo>
                                  <a:pt x="f4" y="f28"/>
                                </a:lnTo>
                              </a:path>
                            </a:pathLst>
                          </a:custGeom>
                          <a:noFill/>
                          <a:ln w="12737" cap="flat">
                            <a:solidFill>
                              <a:srgbClr val="000000"/>
                            </a:solidFill>
                            <a:prstDash val="solid"/>
                            <a:round/>
                          </a:ln>
                        </wps:spPr>
                        <wps:bodyPr lIns="0" tIns="0" rIns="0" bIns="0"/>
                      </wps:wsp>
                      <wps:wsp>
                        <wps:cNvPr id="12" name="Shape 236"/>
                        <wps:cNvSpPr/>
                        <wps:spPr>
                          <a:xfrm>
                            <a:off x="3480434" y="0"/>
                            <a:ext cx="2084703" cy="0"/>
                          </a:xfrm>
                          <a:custGeom>
                            <a:avLst/>
                            <a:gdLst>
                              <a:gd name="f0" fmla="val w"/>
                              <a:gd name="f1" fmla="val h"/>
                              <a:gd name="f2" fmla="val ss"/>
                              <a:gd name="f3" fmla="val 0"/>
                              <a:gd name="f4" fmla="val 2084705"/>
                              <a:gd name="f5" fmla="abs f0"/>
                              <a:gd name="f6" fmla="abs f1"/>
                              <a:gd name="f7" fmla="abs f2"/>
                              <a:gd name="f8" fmla="*/ f0 1 2084705"/>
                              <a:gd name="f9" fmla="val f3"/>
                              <a:gd name="f10" fmla="+- f3 0 f3"/>
                              <a:gd name="f11" fmla="+- f4 0 f3"/>
                              <a:gd name="f12" fmla="?: f5 f0 1"/>
                              <a:gd name="f13" fmla="?: f6 f1 1"/>
                              <a:gd name="f14" fmla="?: f7 f2 1"/>
                              <a:gd name="f15" fmla="*/ f11 1 2084705"/>
                              <a:gd name="f16" fmla="*/ f10 1 0"/>
                              <a:gd name="f17" fmla="*/ f12 1 2084705"/>
                              <a:gd name="f18" fmla="*/ f13 1 21600"/>
                              <a:gd name="f19" fmla="*/ 21600 f13 1"/>
                              <a:gd name="f20" fmla="*/ 0 1 f15"/>
                              <a:gd name="f21" fmla="*/ 2084705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2084705">
                                <a:moveTo>
                                  <a:pt x="f3" y="f28"/>
                                </a:moveTo>
                                <a:lnTo>
                                  <a:pt x="f4" y="f28"/>
                                </a:lnTo>
                              </a:path>
                            </a:pathLst>
                          </a:custGeom>
                          <a:noFill/>
                          <a:ln w="12737" cap="flat">
                            <a:solidFill>
                              <a:srgbClr val="000000"/>
                            </a:solidFill>
                            <a:prstDash val="solid"/>
                            <a:round/>
                          </a:ln>
                        </wps:spPr>
                        <wps:bodyPr lIns="0" tIns="0" rIns="0" bIns="0"/>
                      </wps:wsp>
                    </wpg:wgp>
                  </a:graphicData>
                </a:graphic>
              </wp:inline>
            </w:drawing>
          </mc:Choice>
          <mc:Fallback>
            <w:pict>
              <v:group w14:anchorId="2569A8AC" id="Group 2423" o:spid="_x0000_s1026" style="width:463.3pt;height:3.6pt;flip:y;mso-position-horizontal-relative:char;mso-position-vertical-relative:line" coordsize="5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VwQAQAAJgSAAAOAAAAZHJzL2Uyb0RvYy54bWzsWNuOo0YQfY+Uf2jxmGgHaHwba+x5yGRH&#10;kaLNSrvZ9zbQBglo1M3YM3+fUw20wdir1US5alZapnEdqqtOFXVa3N0/lwU7pNrkqtp44U3gsbSK&#10;VZJX+433++f371YeM42oElGoKt14L6nx7rfff3d3rNcpV5kqklQzOKnM+lhvvKxp6rXvmzhLS2Fu&#10;VJ1WMEqlS9HgVu/9RIsjvJeFz4Ng4R+VTmqt4tQY/PrQGr2t9S9lGje/SWnShhUbD7E19qrtdUdX&#10;f3sn1nst6iyPuzDEK6IoRV5hU+fqQTSCPel84qrMY62Mks1NrEpfSZnHqc0B2YTBWTaPWj3VNpf9&#10;+rivHU2g9oynV7uNPxwedf2p/qjBxLHegwt7R7k8S10yWeT1F1TWZod42bMl78WRlz43LMaP89Uq&#10;WvJbj8WwzebL8LYlN85QgclTcfZz/9x8MQ+jZfucLYjfbr2980cBHWu0iDmxYP4cC58yUaeWXLMG&#10;Cx81yxPkGXqsEiU61doZj+aUBu0NkOPJrA0o60miv1+jJpotFwsOz0TNOEWxjp9M85iqkpyIw6+m&#10;aVsywYp+2iddPBLtK8sC3XkQBTt2neus8H6yZudWPrQac26Ohub+pXCuZ0Nrm4slZRjcvMeInWEI&#10;tUuij30xMofnZlS/Dd4+zc/NmCGt+QcfvlnIrgSB5jtxIKNzN6Fj8Md3TEYswGWCcTwSZnYZ49i8&#10;XzM5tyFN/DhKCbNgMmSTrENHLGGWTPILGEcs5R7Cy7XkQ8exRRJNkzKEjmiLwX5XvY04DyMgebgI&#10;ph4d5/BoEYgS6HM+uOMeOIpNhpMeojfE1bkr8RWkq4Dztpjs6CpQ5hW2W+H/cgJyJbCE3NrtZhPU&#10;qAgcfbO6kOGIf44ML4FcAegllny61Yj3CJBLZDrSqUn5krq0m7ancRENGZecUptULxoyLjnHC4Ha&#10;nKcfDdmWETLrg8Kk3veDSmT97Iqfq254YcUEnQSiOJlZBamVIS3IYo9hFja0FZwAR7POwYMhVlvo&#10;Ib6Cvex5dxXNh76LC77beLoMNE4QdHaQHD2A04MkMnB+kBzlxgmC7u2sq0VDBFAatGRHJG3H/tzu&#10;V6pD+llZa0MEYPIQAZKvukBPgKIaAdGhI2BrRpC0jWXPbU2RD9SkUu/zorDRFRUFFPKlFVqBg5Ys&#10;RGMjM6rIEwJScEbvdz8VmqE7oVT2XxffCFZr0zwIk7U4a2pZwIGlStqaFigpBLxXSlrtVPICnS1+&#10;qaDdaM+mX+h+sesW5KLT+1Z8/3rhR13Hwm8nyjcLfzRbBbOoLVb3nvUnIx6sZssABf8fyH+by2R0&#10;uwH5t8j/lSDcVLSzdSrtbiD+p+X/SvKvlP9r3kYy9A/IfxfXm/y/yf8FiR4cFf698t+/WqSrJ3Wv&#10;3+S/F/tvlH/7FQCfP+xZp/tUQ99Xhvf2uHD6oLT9AwAA//8DAFBLAwQUAAYACAAAACEAKy9lANoA&#10;AAADAQAADwAAAGRycy9kb3ducmV2LnhtbEyPQUvDQBCF74L/YRnBm900hGhjNqUIiogXY1t6nGbH&#10;ZGl2NmS3bfz3rl7qZeDxHu99Uy4n24sTjd44VjCfJSCIG6cNtwrWn893DyB8QNbYOyYF3+RhWV1f&#10;lVhod+YPOtWhFbGEfYEKuhCGQkrfdGTRz9xAHL0vN1oMUY6t1COeY7ntZZokubRoOC50ONBTR82h&#10;PloFm5XJKNvu3t6ThuhVy91LbTKlbm+m1SOIQFO4hOEXP6JDFZn27sjai15BfCT83egt0jwHsVdw&#10;n4KsSvmfvfoBAAD//wMAUEsBAi0AFAAGAAgAAAAhALaDOJL+AAAA4QEAABMAAAAAAAAAAAAAAAAA&#10;AAAAAFtDb250ZW50X1R5cGVzXS54bWxQSwECLQAUAAYACAAAACEAOP0h/9YAAACUAQAACwAAAAAA&#10;AAAAAAAAAAAvAQAAX3JlbHMvLnJlbHNQSwECLQAUAAYACAAAACEA4L4VcEAEAACYEgAADgAAAAAA&#10;AAAAAAAAAAAuAgAAZHJzL2Uyb0RvYy54bWxQSwECLQAUAAYACAAAACEAKy9lANoAAAADAQAADwAA&#10;AAAAAAAAAAAAAACaBgAAZHJzL2Rvd25yZXYueG1sUEsFBgAAAAAEAAQA8wAAAKEHAAAAAA==&#10;">
                <v:shape id="Shape 235" o:spid="_x0000_s1027" style="position:absolute;width:34766;height:0;visibility:visible;mso-wrap-style:square;v-text-anchor:top" coordsize="3476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8uowAAAANsAAAAPAAAAZHJzL2Rvd25yZXYueG1sRE/JasMw&#10;EL0X+g9iCrnVsnsIxrVskkLB9BKalJwHa7xQa2QkNXbz9VUg0Ns83jplvZpJXMj50bKCLElBELdW&#10;j9wr+Dq9P+cgfEDWOFkmBb/koa4eH0ostF34ky7H0IsYwr5ABUMIcyGlbwcy6BM7E0eus85giND1&#10;UjtcYriZ5EuabqXBkWPDgDO9DdR+H3+MgjXXDbrRucP1Q1O37PNTe86V2jytu1cQgdbwL767Gx3n&#10;Z3D7JR4gqz8AAAD//wMAUEsBAi0AFAAGAAgAAAAhANvh9svuAAAAhQEAABMAAAAAAAAAAAAAAAAA&#10;AAAAAFtDb250ZW50X1R5cGVzXS54bWxQSwECLQAUAAYACAAAACEAWvQsW78AAAAVAQAACwAAAAAA&#10;AAAAAAAAAAAfAQAAX3JlbHMvLnJlbHNQSwECLQAUAAYACAAAACEAjG/LqMAAAADbAAAADwAAAAAA&#10;AAAAAAAAAAAHAgAAZHJzL2Rvd25yZXYueG1sUEsFBgAAAAADAAMAtwAAAPQCAAAAAA==&#10;" path="m,l3476625,e" filled="f" strokeweight=".35381mm">
                  <v:path arrowok="t" o:connecttype="custom" o:connectlocs="1738311,0;3476621,1;1738311,1;0,1" o:connectangles="270,0,90,180" textboxrect="0,0,3476625,0"/>
                </v:shape>
                <v:shape id="Shape 236" o:spid="_x0000_s1028" style="position:absolute;left:34804;width:20847;height:0;visibility:visible;mso-wrap-style:square;v-text-anchor:top" coordsize="2084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AHUwgAAANsAAAAPAAAAZHJzL2Rvd25yZXYueG1sRE/NasJA&#10;EL4X+g7LFHqrG21JJbqRIoo9CLXRBxiyYzYkO5tmV40+vVso9DYf3+/MF4NtxZl6XztWMB4lIIhL&#10;p2uuFBz265cpCB+QNbaOScGVPCzyx4c5Ztpd+JvORahEDGGfoQITQpdJ6UtDFv3IdcSRO7reYoiw&#10;r6Tu8RLDbSsnSZJKizXHBoMdLQ2VTXGyCvzm7au7rdJia16T99uuSKvQ/Cj1/DR8zEAEGsK/+M/9&#10;qeP8Cfz+Eg+Q+R0AAP//AwBQSwECLQAUAAYACAAAACEA2+H2y+4AAACFAQAAEwAAAAAAAAAAAAAA&#10;AAAAAAAAW0NvbnRlbnRfVHlwZXNdLnhtbFBLAQItABQABgAIAAAAIQBa9CxbvwAAABUBAAALAAAA&#10;AAAAAAAAAAAAAB8BAABfcmVscy8ucmVsc1BLAQItABQABgAIAAAAIQB8IAHUwgAAANsAAAAPAAAA&#10;AAAAAAAAAAAAAAcCAABkcnMvZG93bnJldi54bWxQSwUGAAAAAAMAAwC3AAAA9gIAAAAA&#10;" path="m,l2084705,e" filled="f" strokeweight=".35381mm">
                  <v:path arrowok="t" o:connecttype="custom" o:connectlocs="1042352,0;2084703,1;1042352,1;0,1" o:connectangles="270,0,90,180" textboxrect="0,0,2084705,0"/>
                </v:shape>
                <w10:anchorlock/>
              </v:group>
            </w:pict>
          </mc:Fallback>
        </mc:AlternateContent>
      </w:r>
    </w:p>
    <w:p w14:paraId="026334BB" w14:textId="77777777" w:rsidR="005A4849" w:rsidRDefault="009D2BD1">
      <w:pPr>
        <w:spacing w:after="205" w:line="264" w:lineRule="auto"/>
        <w:ind w:left="-5" w:right="304" w:hanging="10"/>
        <w:jc w:val="both"/>
      </w:pPr>
      <w:r>
        <w:t xml:space="preserve">TU Dublin publishes a log of all non-personal Access to Information on the Environment (AIE) requests on our website. </w:t>
      </w:r>
    </w:p>
    <w:p w14:paraId="026334BC" w14:textId="3F19E7A3" w:rsidR="005A4849" w:rsidRDefault="009D2BD1">
      <w:pPr>
        <w:spacing w:after="0"/>
        <w:ind w:right="284"/>
        <w:jc w:val="both"/>
      </w:pPr>
      <w:r>
        <w:rPr>
          <w:color w:val="242424"/>
          <w:shd w:val="clear" w:color="auto" w:fill="FFFFFF"/>
        </w:rPr>
        <w:t xml:space="preserve">The University requires requesters to provide certain personal data </w:t>
      </w:r>
      <w:proofErr w:type="gramStart"/>
      <w:r>
        <w:rPr>
          <w:color w:val="242424"/>
          <w:shd w:val="clear" w:color="auto" w:fill="FFFFFF"/>
        </w:rPr>
        <w:t>in order for</w:t>
      </w:r>
      <w:proofErr w:type="gramEnd"/>
      <w:r>
        <w:rPr>
          <w:color w:val="242424"/>
          <w:shd w:val="clear" w:color="auto" w:fill="FFFFFF"/>
        </w:rPr>
        <w:t xml:space="preserve"> us to administer the AIE. Further information on the University's data protection policies and procedures can be found on our website </w:t>
      </w:r>
      <w:hyperlink r:id="rId7" w:tooltip="https://www.tudublin.ie/explore/gdpr/" w:history="1">
        <w:r>
          <w:rPr>
            <w:rStyle w:val="Hyperlink"/>
            <w:color w:val="4F52B2"/>
            <w:u w:val="none"/>
            <w:shd w:val="clear" w:color="auto" w:fill="FFFFFF"/>
          </w:rPr>
          <w:t>https://www.tudublin.ie/explore/gdpr/</w:t>
        </w:r>
      </w:hyperlink>
      <w:r w:rsidR="00F24CF6">
        <w:rPr>
          <w:rStyle w:val="Hyperlink"/>
          <w:color w:val="4F52B2"/>
          <w:u w:val="none"/>
          <w:shd w:val="clear" w:color="auto" w:fill="FFFFFF"/>
        </w:rPr>
        <w:t>.</w:t>
      </w:r>
    </w:p>
    <w:sectPr w:rsidR="005A4849">
      <w:pgSz w:w="11911" w:h="16841"/>
      <w:pgMar w:top="1205" w:right="1014" w:bottom="3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3495" w14:textId="77777777" w:rsidR="00731E2C" w:rsidRDefault="009D2BD1">
      <w:pPr>
        <w:spacing w:after="0" w:line="240" w:lineRule="auto"/>
      </w:pPr>
      <w:r>
        <w:separator/>
      </w:r>
    </w:p>
  </w:endnote>
  <w:endnote w:type="continuationSeparator" w:id="0">
    <w:p w14:paraId="02633497" w14:textId="77777777" w:rsidR="00731E2C" w:rsidRDefault="009D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3491" w14:textId="77777777" w:rsidR="00731E2C" w:rsidRDefault="009D2BD1">
      <w:pPr>
        <w:spacing w:after="0" w:line="240" w:lineRule="auto"/>
      </w:pPr>
      <w:r>
        <w:separator/>
      </w:r>
    </w:p>
  </w:footnote>
  <w:footnote w:type="continuationSeparator" w:id="0">
    <w:p w14:paraId="02633493" w14:textId="77777777" w:rsidR="00731E2C" w:rsidRDefault="009D2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49"/>
    <w:rsid w:val="005A4849"/>
    <w:rsid w:val="00731E2C"/>
    <w:rsid w:val="009D2BD1"/>
    <w:rsid w:val="00EB579F"/>
    <w:rsid w:val="00F24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3489"/>
  <w15:docId w15:val="{9AE8EF1C-570C-456E-BE49-A0190D0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IE" w:eastAsia="en-IE"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213"/>
      <w:ind w:left="10" w:right="428" w:hanging="10"/>
      <w:outlineLvl w:val="0"/>
    </w:pPr>
    <w:rPr>
      <w:rFonts w:eastAsia="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Calibri" w:hAnsi="Calibri" w:cs="Calibri"/>
      <w:b/>
      <w:color w:val="000000"/>
      <w:sz w:val="22"/>
      <w:u w:val="single" w:color="00000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udublin.ie/explore/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3071</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Cassidy</dc:creator>
  <cp:lastModifiedBy>Gwen Cassidy</cp:lastModifiedBy>
  <cp:revision>2</cp:revision>
  <dcterms:created xsi:type="dcterms:W3CDTF">2022-07-13T16:45:00Z</dcterms:created>
  <dcterms:modified xsi:type="dcterms:W3CDTF">2022-07-13T16:45:00Z</dcterms:modified>
</cp:coreProperties>
</file>