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9C07D" w14:textId="77777777" w:rsidR="00F33815" w:rsidRDefault="00F33815" w:rsidP="0045148F">
      <w:pPr>
        <w:widowControl w:val="0"/>
        <w:autoSpaceDE w:val="0"/>
        <w:autoSpaceDN w:val="0"/>
        <w:adjustRightInd w:val="0"/>
        <w:spacing w:after="0" w:line="240" w:lineRule="auto"/>
        <w:jc w:val="both"/>
        <w:rPr>
          <w:rFonts w:ascii="Arial" w:eastAsia="Times New Roman" w:hAnsi="Arial" w:cs="Arial"/>
          <w:b/>
          <w:kern w:val="28"/>
          <w:sz w:val="32"/>
          <w:szCs w:val="32"/>
          <w:lang w:val="en-US"/>
        </w:rPr>
      </w:pPr>
    </w:p>
    <w:p w14:paraId="426A5759" w14:textId="77777777" w:rsidR="00F33815" w:rsidRDefault="00F33815" w:rsidP="0045148F">
      <w:pPr>
        <w:widowControl w:val="0"/>
        <w:autoSpaceDE w:val="0"/>
        <w:autoSpaceDN w:val="0"/>
        <w:adjustRightInd w:val="0"/>
        <w:spacing w:after="0" w:line="240" w:lineRule="auto"/>
        <w:jc w:val="both"/>
        <w:rPr>
          <w:rFonts w:ascii="Arial" w:eastAsia="Times New Roman" w:hAnsi="Arial" w:cs="Arial"/>
          <w:b/>
          <w:kern w:val="28"/>
          <w:sz w:val="32"/>
          <w:szCs w:val="32"/>
          <w:lang w:val="en-US"/>
        </w:rPr>
      </w:pPr>
    </w:p>
    <w:p w14:paraId="04A5C64E" w14:textId="77777777" w:rsidR="00F33815" w:rsidRDefault="00F33815" w:rsidP="0045148F">
      <w:pPr>
        <w:widowControl w:val="0"/>
        <w:autoSpaceDE w:val="0"/>
        <w:autoSpaceDN w:val="0"/>
        <w:adjustRightInd w:val="0"/>
        <w:spacing w:after="0" w:line="240" w:lineRule="auto"/>
        <w:jc w:val="both"/>
        <w:rPr>
          <w:rFonts w:ascii="Arial" w:eastAsia="Times New Roman" w:hAnsi="Arial" w:cs="Arial"/>
          <w:b/>
          <w:kern w:val="28"/>
          <w:sz w:val="32"/>
          <w:szCs w:val="32"/>
          <w:lang w:val="en-US"/>
        </w:rPr>
      </w:pPr>
    </w:p>
    <w:p w14:paraId="66B5510F" w14:textId="77777777" w:rsidR="00F33815" w:rsidRDefault="00F33815" w:rsidP="0045148F">
      <w:pPr>
        <w:widowControl w:val="0"/>
        <w:autoSpaceDE w:val="0"/>
        <w:autoSpaceDN w:val="0"/>
        <w:adjustRightInd w:val="0"/>
        <w:spacing w:after="0" w:line="240" w:lineRule="auto"/>
        <w:jc w:val="both"/>
        <w:rPr>
          <w:rFonts w:ascii="Arial" w:eastAsia="Times New Roman" w:hAnsi="Arial" w:cs="Arial"/>
          <w:b/>
          <w:kern w:val="28"/>
          <w:sz w:val="32"/>
          <w:szCs w:val="32"/>
          <w:lang w:val="en-US"/>
        </w:rPr>
      </w:pPr>
    </w:p>
    <w:p w14:paraId="0D1732A3" w14:textId="2F06A7D6" w:rsidR="00F33815" w:rsidRDefault="009A0075" w:rsidP="0045148F">
      <w:pPr>
        <w:widowControl w:val="0"/>
        <w:autoSpaceDE w:val="0"/>
        <w:autoSpaceDN w:val="0"/>
        <w:adjustRightInd w:val="0"/>
        <w:spacing w:after="0" w:line="240" w:lineRule="auto"/>
        <w:jc w:val="both"/>
        <w:rPr>
          <w:rFonts w:ascii="Arial" w:eastAsia="Times New Roman" w:hAnsi="Arial" w:cs="Arial"/>
          <w:b/>
          <w:kern w:val="28"/>
          <w:sz w:val="32"/>
          <w:szCs w:val="32"/>
          <w:lang w:val="en-US"/>
        </w:rPr>
      </w:pPr>
      <w:r>
        <w:rPr>
          <w:noProof/>
          <w:lang w:val="en-US"/>
        </w:rPr>
        <w:drawing>
          <wp:inline distT="0" distB="0" distL="0" distR="0" wp14:anchorId="2D6195D5" wp14:editId="13BDE519">
            <wp:extent cx="5276850" cy="3324225"/>
            <wp:effectExtent l="0" t="0" r="0" b="9525"/>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8"/>
                    <a:srcRect/>
                    <a:stretch>
                      <a:fillRect/>
                    </a:stretch>
                  </pic:blipFill>
                  <pic:spPr>
                    <a:xfrm>
                      <a:off x="0" y="0"/>
                      <a:ext cx="5276850" cy="3324225"/>
                    </a:xfrm>
                    <a:prstGeom prst="rect">
                      <a:avLst/>
                    </a:prstGeom>
                    <a:ln/>
                  </pic:spPr>
                </pic:pic>
              </a:graphicData>
            </a:graphic>
          </wp:inline>
        </w:drawing>
      </w:r>
    </w:p>
    <w:p w14:paraId="4DFE5FD2" w14:textId="77777777" w:rsidR="00F33815" w:rsidRDefault="00F33815" w:rsidP="0045148F">
      <w:pPr>
        <w:widowControl w:val="0"/>
        <w:autoSpaceDE w:val="0"/>
        <w:autoSpaceDN w:val="0"/>
        <w:adjustRightInd w:val="0"/>
        <w:spacing w:after="0" w:line="240" w:lineRule="auto"/>
        <w:jc w:val="both"/>
        <w:rPr>
          <w:rFonts w:ascii="Arial" w:eastAsia="Times New Roman" w:hAnsi="Arial" w:cs="Arial"/>
          <w:b/>
          <w:kern w:val="28"/>
          <w:sz w:val="32"/>
          <w:szCs w:val="32"/>
          <w:lang w:val="en-US"/>
        </w:rPr>
      </w:pPr>
    </w:p>
    <w:p w14:paraId="3ABC45E4" w14:textId="4E6382CF" w:rsidR="009A0075" w:rsidRDefault="009A0075" w:rsidP="0045148F">
      <w:pPr>
        <w:widowControl w:val="0"/>
        <w:autoSpaceDE w:val="0"/>
        <w:autoSpaceDN w:val="0"/>
        <w:adjustRightInd w:val="0"/>
        <w:spacing w:after="0" w:line="240" w:lineRule="auto"/>
        <w:jc w:val="both"/>
        <w:rPr>
          <w:rFonts w:ascii="Arial" w:eastAsia="Times New Roman" w:hAnsi="Arial" w:cs="Arial"/>
          <w:b/>
          <w:kern w:val="28"/>
          <w:sz w:val="28"/>
          <w:szCs w:val="28"/>
          <w:lang w:val="en-US"/>
        </w:rPr>
      </w:pPr>
    </w:p>
    <w:p w14:paraId="78418403" w14:textId="53430C2C" w:rsidR="00CA447D" w:rsidRPr="009221E3" w:rsidRDefault="00CA447D" w:rsidP="0045148F">
      <w:pPr>
        <w:widowControl w:val="0"/>
        <w:autoSpaceDE w:val="0"/>
        <w:autoSpaceDN w:val="0"/>
        <w:adjustRightInd w:val="0"/>
        <w:spacing w:after="0" w:line="240" w:lineRule="auto"/>
        <w:jc w:val="both"/>
        <w:rPr>
          <w:rFonts w:ascii="Arial" w:eastAsia="Times New Roman" w:hAnsi="Arial" w:cs="Arial"/>
          <w:b/>
          <w:kern w:val="28"/>
          <w:sz w:val="28"/>
          <w:szCs w:val="28"/>
          <w:lang w:val="en-US"/>
        </w:rPr>
      </w:pPr>
      <w:r w:rsidRPr="009221E3">
        <w:rPr>
          <w:rFonts w:ascii="Arial" w:eastAsia="Times New Roman" w:hAnsi="Arial" w:cs="Arial"/>
          <w:b/>
          <w:kern w:val="28"/>
          <w:sz w:val="28"/>
          <w:szCs w:val="28"/>
          <w:lang w:val="en-US"/>
        </w:rPr>
        <w:t>Student Handbook</w:t>
      </w:r>
      <w:r w:rsidR="009A0075">
        <w:rPr>
          <w:rFonts w:ascii="Arial" w:eastAsia="Times New Roman" w:hAnsi="Arial" w:cs="Arial"/>
          <w:b/>
          <w:kern w:val="28"/>
          <w:sz w:val="28"/>
          <w:szCs w:val="28"/>
          <w:lang w:val="en-US"/>
        </w:rPr>
        <w:t xml:space="preserve"> (TU Dublin City Campus)</w:t>
      </w:r>
    </w:p>
    <w:p w14:paraId="0472523E" w14:textId="77777777" w:rsidR="00CA447D" w:rsidRPr="009221E3" w:rsidRDefault="00CA447D" w:rsidP="0045148F">
      <w:pPr>
        <w:widowControl w:val="0"/>
        <w:autoSpaceDE w:val="0"/>
        <w:autoSpaceDN w:val="0"/>
        <w:adjustRightInd w:val="0"/>
        <w:spacing w:after="0" w:line="240" w:lineRule="auto"/>
        <w:jc w:val="both"/>
        <w:rPr>
          <w:rFonts w:ascii="Arial" w:eastAsia="Times New Roman" w:hAnsi="Arial" w:cs="Arial"/>
          <w:b/>
          <w:kern w:val="28"/>
          <w:sz w:val="28"/>
          <w:szCs w:val="28"/>
          <w:lang w:val="en-US"/>
        </w:rPr>
      </w:pPr>
    </w:p>
    <w:p w14:paraId="30C9BE69" w14:textId="77777777" w:rsidR="00F33815" w:rsidRPr="009221E3" w:rsidRDefault="00F33815" w:rsidP="0045148F">
      <w:pPr>
        <w:widowControl w:val="0"/>
        <w:autoSpaceDE w:val="0"/>
        <w:autoSpaceDN w:val="0"/>
        <w:adjustRightInd w:val="0"/>
        <w:spacing w:after="0" w:line="240" w:lineRule="auto"/>
        <w:jc w:val="both"/>
        <w:rPr>
          <w:rFonts w:ascii="Arial" w:eastAsia="Times New Roman" w:hAnsi="Arial" w:cs="Arial"/>
          <w:b/>
          <w:kern w:val="28"/>
          <w:sz w:val="28"/>
          <w:szCs w:val="28"/>
          <w:lang w:val="en-US"/>
        </w:rPr>
      </w:pPr>
    </w:p>
    <w:p w14:paraId="46B4616E" w14:textId="77777777" w:rsidR="00E73E55" w:rsidRDefault="00E73E55" w:rsidP="0045148F">
      <w:pPr>
        <w:widowControl w:val="0"/>
        <w:autoSpaceDE w:val="0"/>
        <w:autoSpaceDN w:val="0"/>
        <w:adjustRightInd w:val="0"/>
        <w:spacing w:after="0" w:line="240" w:lineRule="auto"/>
        <w:jc w:val="both"/>
        <w:rPr>
          <w:rFonts w:ascii="Arial" w:eastAsia="Times New Roman" w:hAnsi="Arial" w:cs="Arial"/>
          <w:b/>
          <w:kern w:val="28"/>
          <w:sz w:val="28"/>
          <w:szCs w:val="28"/>
          <w:lang w:val="en-US"/>
        </w:rPr>
      </w:pPr>
      <w:r>
        <w:rPr>
          <w:rFonts w:ascii="Arial" w:eastAsia="Times New Roman" w:hAnsi="Arial" w:cs="Arial"/>
          <w:b/>
          <w:kern w:val="28"/>
          <w:sz w:val="28"/>
          <w:szCs w:val="28"/>
          <w:lang w:val="en-US"/>
        </w:rPr>
        <w:t>B.Sc. International Hospitality Management</w:t>
      </w:r>
    </w:p>
    <w:p w14:paraId="31B5A2DF" w14:textId="05613545" w:rsidR="00F33815" w:rsidRDefault="00E73E55" w:rsidP="0045148F">
      <w:pPr>
        <w:widowControl w:val="0"/>
        <w:autoSpaceDE w:val="0"/>
        <w:autoSpaceDN w:val="0"/>
        <w:adjustRightInd w:val="0"/>
        <w:spacing w:after="0" w:line="240" w:lineRule="auto"/>
        <w:jc w:val="both"/>
        <w:rPr>
          <w:rFonts w:ascii="Arial" w:eastAsia="Times New Roman" w:hAnsi="Arial" w:cs="Arial"/>
          <w:b/>
          <w:kern w:val="28"/>
          <w:sz w:val="28"/>
          <w:szCs w:val="28"/>
          <w:lang w:val="en-US"/>
        </w:rPr>
      </w:pPr>
      <w:r>
        <w:rPr>
          <w:rFonts w:ascii="Arial" w:eastAsia="Times New Roman" w:hAnsi="Arial" w:cs="Arial"/>
          <w:b/>
          <w:kern w:val="28"/>
          <w:sz w:val="28"/>
          <w:szCs w:val="28"/>
          <w:lang w:val="en-US"/>
        </w:rPr>
        <w:t>Prog</w:t>
      </w:r>
      <w:r w:rsidR="00206E42">
        <w:rPr>
          <w:rFonts w:ascii="Arial" w:eastAsia="Times New Roman" w:hAnsi="Arial" w:cs="Arial"/>
          <w:b/>
          <w:kern w:val="28"/>
          <w:sz w:val="28"/>
          <w:szCs w:val="28"/>
          <w:lang w:val="en-US"/>
        </w:rPr>
        <w:t>r</w:t>
      </w:r>
      <w:r>
        <w:rPr>
          <w:rFonts w:ascii="Arial" w:eastAsia="Times New Roman" w:hAnsi="Arial" w:cs="Arial"/>
          <w:b/>
          <w:kern w:val="28"/>
          <w:sz w:val="28"/>
          <w:szCs w:val="28"/>
          <w:lang w:val="en-US"/>
        </w:rPr>
        <w:t>amme Code: TU952</w:t>
      </w:r>
    </w:p>
    <w:p w14:paraId="6D07862F" w14:textId="77777777" w:rsidR="00E73E55" w:rsidRPr="009221E3" w:rsidRDefault="00E73E55" w:rsidP="0045148F">
      <w:pPr>
        <w:widowControl w:val="0"/>
        <w:autoSpaceDE w:val="0"/>
        <w:autoSpaceDN w:val="0"/>
        <w:adjustRightInd w:val="0"/>
        <w:spacing w:after="0" w:line="240" w:lineRule="auto"/>
        <w:jc w:val="both"/>
        <w:rPr>
          <w:rFonts w:ascii="Arial" w:eastAsia="Times New Roman" w:hAnsi="Arial" w:cs="Arial"/>
          <w:b/>
          <w:kern w:val="28"/>
          <w:sz w:val="28"/>
          <w:szCs w:val="28"/>
          <w:lang w:val="en-US"/>
        </w:rPr>
      </w:pPr>
    </w:p>
    <w:p w14:paraId="203609A6" w14:textId="77777777" w:rsidR="00F33815" w:rsidRPr="009221E3" w:rsidRDefault="00F33815" w:rsidP="0045148F">
      <w:pPr>
        <w:widowControl w:val="0"/>
        <w:autoSpaceDE w:val="0"/>
        <w:autoSpaceDN w:val="0"/>
        <w:adjustRightInd w:val="0"/>
        <w:spacing w:after="0" w:line="240" w:lineRule="auto"/>
        <w:jc w:val="both"/>
        <w:rPr>
          <w:rFonts w:ascii="Arial" w:eastAsia="Times New Roman" w:hAnsi="Arial" w:cs="Arial"/>
          <w:b/>
          <w:kern w:val="28"/>
          <w:sz w:val="28"/>
          <w:szCs w:val="28"/>
          <w:lang w:val="en-US"/>
        </w:rPr>
      </w:pPr>
    </w:p>
    <w:p w14:paraId="541CE777" w14:textId="5388414F" w:rsidR="00F33815" w:rsidRPr="000F467D" w:rsidRDefault="000F467D" w:rsidP="0045148F">
      <w:pPr>
        <w:widowControl w:val="0"/>
        <w:autoSpaceDE w:val="0"/>
        <w:autoSpaceDN w:val="0"/>
        <w:adjustRightInd w:val="0"/>
        <w:spacing w:after="0" w:line="240" w:lineRule="auto"/>
        <w:jc w:val="both"/>
        <w:rPr>
          <w:rFonts w:ascii="Arial" w:eastAsia="Times New Roman" w:hAnsi="Arial" w:cs="Arial"/>
          <w:b/>
          <w:kern w:val="28"/>
          <w:sz w:val="40"/>
          <w:szCs w:val="40"/>
          <w:lang w:val="en-US"/>
        </w:rPr>
      </w:pPr>
      <w:r w:rsidRPr="000F467D">
        <w:rPr>
          <w:rFonts w:ascii="Arial" w:eastAsia="Times New Roman" w:hAnsi="Arial" w:cs="Arial"/>
          <w:b/>
          <w:kern w:val="28"/>
          <w:sz w:val="40"/>
          <w:szCs w:val="40"/>
          <w:lang w:val="en-US"/>
        </w:rPr>
        <w:t xml:space="preserve">YEAR </w:t>
      </w:r>
      <w:r w:rsidR="00B45924">
        <w:rPr>
          <w:rFonts w:ascii="Arial" w:eastAsia="Times New Roman" w:hAnsi="Arial" w:cs="Arial"/>
          <w:b/>
          <w:kern w:val="28"/>
          <w:sz w:val="40"/>
          <w:szCs w:val="40"/>
          <w:lang w:val="en-US"/>
        </w:rPr>
        <w:t>3</w:t>
      </w:r>
    </w:p>
    <w:p w14:paraId="73E8A8FA" w14:textId="77777777" w:rsidR="00F33815" w:rsidRPr="00D60E69" w:rsidRDefault="00F33815" w:rsidP="0045148F">
      <w:pPr>
        <w:widowControl w:val="0"/>
        <w:autoSpaceDE w:val="0"/>
        <w:autoSpaceDN w:val="0"/>
        <w:adjustRightInd w:val="0"/>
        <w:spacing w:after="0" w:line="240" w:lineRule="auto"/>
        <w:jc w:val="both"/>
        <w:rPr>
          <w:rFonts w:ascii="Arial" w:eastAsia="Times New Roman" w:hAnsi="Arial" w:cs="Arial"/>
          <w:b/>
          <w:kern w:val="28"/>
          <w:sz w:val="24"/>
          <w:szCs w:val="24"/>
          <w:lang w:val="en-US"/>
        </w:rPr>
      </w:pPr>
    </w:p>
    <w:p w14:paraId="3FA77C7A" w14:textId="77777777" w:rsidR="00F33815" w:rsidRPr="00D60E69" w:rsidRDefault="00F33815" w:rsidP="0045148F">
      <w:pPr>
        <w:widowControl w:val="0"/>
        <w:autoSpaceDE w:val="0"/>
        <w:autoSpaceDN w:val="0"/>
        <w:adjustRightInd w:val="0"/>
        <w:spacing w:after="0" w:line="240" w:lineRule="auto"/>
        <w:jc w:val="both"/>
        <w:rPr>
          <w:rFonts w:ascii="Arial" w:eastAsia="Times New Roman" w:hAnsi="Arial" w:cs="Arial"/>
          <w:b/>
          <w:kern w:val="28"/>
          <w:sz w:val="24"/>
          <w:szCs w:val="24"/>
          <w:lang w:val="en-US"/>
        </w:rPr>
      </w:pPr>
    </w:p>
    <w:p w14:paraId="175F1F54" w14:textId="77777777" w:rsidR="00F33815" w:rsidRDefault="00F33815" w:rsidP="0045148F">
      <w:pPr>
        <w:widowControl w:val="0"/>
        <w:autoSpaceDE w:val="0"/>
        <w:autoSpaceDN w:val="0"/>
        <w:adjustRightInd w:val="0"/>
        <w:spacing w:after="0" w:line="240" w:lineRule="auto"/>
        <w:jc w:val="both"/>
        <w:rPr>
          <w:rFonts w:ascii="Arial" w:eastAsia="Times New Roman" w:hAnsi="Arial" w:cs="Arial"/>
          <w:b/>
          <w:kern w:val="28"/>
          <w:sz w:val="24"/>
          <w:szCs w:val="24"/>
          <w:lang w:val="en-US"/>
        </w:rPr>
      </w:pPr>
    </w:p>
    <w:p w14:paraId="51692E73" w14:textId="77777777" w:rsidR="00A313EC" w:rsidRDefault="00A313EC" w:rsidP="0045148F">
      <w:pPr>
        <w:widowControl w:val="0"/>
        <w:autoSpaceDE w:val="0"/>
        <w:autoSpaceDN w:val="0"/>
        <w:adjustRightInd w:val="0"/>
        <w:spacing w:after="0" w:line="240" w:lineRule="auto"/>
        <w:jc w:val="both"/>
        <w:rPr>
          <w:rFonts w:ascii="Arial" w:eastAsia="Times New Roman" w:hAnsi="Arial" w:cs="Arial"/>
          <w:b/>
          <w:kern w:val="28"/>
          <w:sz w:val="24"/>
          <w:szCs w:val="24"/>
          <w:lang w:val="en-US"/>
        </w:rPr>
      </w:pPr>
    </w:p>
    <w:p w14:paraId="4B27C5FF" w14:textId="77777777" w:rsidR="00A313EC" w:rsidRDefault="00A313EC" w:rsidP="0045148F">
      <w:pPr>
        <w:widowControl w:val="0"/>
        <w:autoSpaceDE w:val="0"/>
        <w:autoSpaceDN w:val="0"/>
        <w:adjustRightInd w:val="0"/>
        <w:spacing w:after="0" w:line="240" w:lineRule="auto"/>
        <w:jc w:val="both"/>
        <w:rPr>
          <w:rFonts w:ascii="Arial" w:eastAsia="Times New Roman" w:hAnsi="Arial" w:cs="Arial"/>
          <w:b/>
          <w:kern w:val="28"/>
          <w:sz w:val="24"/>
          <w:szCs w:val="24"/>
          <w:lang w:val="en-US"/>
        </w:rPr>
      </w:pPr>
    </w:p>
    <w:p w14:paraId="4FE3A7C5" w14:textId="77777777" w:rsidR="00A313EC" w:rsidRDefault="00A313EC" w:rsidP="0045148F">
      <w:pPr>
        <w:widowControl w:val="0"/>
        <w:autoSpaceDE w:val="0"/>
        <w:autoSpaceDN w:val="0"/>
        <w:adjustRightInd w:val="0"/>
        <w:spacing w:after="0" w:line="240" w:lineRule="auto"/>
        <w:jc w:val="both"/>
        <w:rPr>
          <w:rFonts w:ascii="Arial" w:eastAsia="Times New Roman" w:hAnsi="Arial" w:cs="Arial"/>
          <w:b/>
          <w:kern w:val="28"/>
          <w:sz w:val="24"/>
          <w:szCs w:val="24"/>
          <w:lang w:val="en-US"/>
        </w:rPr>
      </w:pPr>
    </w:p>
    <w:p w14:paraId="6BA80C20" w14:textId="77777777" w:rsidR="00A313EC" w:rsidRDefault="00A313EC" w:rsidP="0045148F">
      <w:pPr>
        <w:widowControl w:val="0"/>
        <w:autoSpaceDE w:val="0"/>
        <w:autoSpaceDN w:val="0"/>
        <w:adjustRightInd w:val="0"/>
        <w:spacing w:after="0" w:line="240" w:lineRule="auto"/>
        <w:jc w:val="both"/>
        <w:rPr>
          <w:rFonts w:ascii="Arial" w:eastAsia="Times New Roman" w:hAnsi="Arial" w:cs="Arial"/>
          <w:b/>
          <w:kern w:val="28"/>
          <w:sz w:val="24"/>
          <w:szCs w:val="24"/>
          <w:lang w:val="en-US"/>
        </w:rPr>
      </w:pPr>
    </w:p>
    <w:p w14:paraId="28E6267B" w14:textId="77777777" w:rsidR="00A313EC" w:rsidRDefault="00A313EC" w:rsidP="0045148F">
      <w:pPr>
        <w:widowControl w:val="0"/>
        <w:autoSpaceDE w:val="0"/>
        <w:autoSpaceDN w:val="0"/>
        <w:adjustRightInd w:val="0"/>
        <w:spacing w:after="0" w:line="240" w:lineRule="auto"/>
        <w:jc w:val="both"/>
        <w:rPr>
          <w:rFonts w:ascii="Arial" w:eastAsia="Times New Roman" w:hAnsi="Arial" w:cs="Arial"/>
          <w:b/>
          <w:kern w:val="28"/>
          <w:sz w:val="24"/>
          <w:szCs w:val="24"/>
          <w:lang w:val="en-US"/>
        </w:rPr>
      </w:pPr>
    </w:p>
    <w:p w14:paraId="205F0418" w14:textId="77777777" w:rsidR="00A313EC" w:rsidRDefault="00A313EC" w:rsidP="0045148F">
      <w:pPr>
        <w:widowControl w:val="0"/>
        <w:autoSpaceDE w:val="0"/>
        <w:autoSpaceDN w:val="0"/>
        <w:adjustRightInd w:val="0"/>
        <w:spacing w:after="0" w:line="240" w:lineRule="auto"/>
        <w:jc w:val="both"/>
        <w:rPr>
          <w:rFonts w:ascii="Arial" w:eastAsia="Times New Roman" w:hAnsi="Arial" w:cs="Arial"/>
          <w:b/>
          <w:kern w:val="28"/>
          <w:sz w:val="24"/>
          <w:szCs w:val="24"/>
          <w:lang w:val="en-US"/>
        </w:rPr>
      </w:pPr>
    </w:p>
    <w:p w14:paraId="782CC42A" w14:textId="77777777" w:rsidR="00A313EC" w:rsidRDefault="00A313EC" w:rsidP="0045148F">
      <w:pPr>
        <w:widowControl w:val="0"/>
        <w:autoSpaceDE w:val="0"/>
        <w:autoSpaceDN w:val="0"/>
        <w:adjustRightInd w:val="0"/>
        <w:spacing w:after="0" w:line="240" w:lineRule="auto"/>
        <w:jc w:val="both"/>
        <w:rPr>
          <w:rFonts w:ascii="Arial" w:eastAsia="Times New Roman" w:hAnsi="Arial" w:cs="Arial"/>
          <w:b/>
          <w:kern w:val="28"/>
          <w:sz w:val="24"/>
          <w:szCs w:val="24"/>
          <w:lang w:val="en-US"/>
        </w:rPr>
      </w:pPr>
    </w:p>
    <w:p w14:paraId="686E68FB" w14:textId="77777777" w:rsidR="00A313EC" w:rsidRDefault="00A313EC" w:rsidP="0045148F">
      <w:pPr>
        <w:widowControl w:val="0"/>
        <w:autoSpaceDE w:val="0"/>
        <w:autoSpaceDN w:val="0"/>
        <w:adjustRightInd w:val="0"/>
        <w:spacing w:after="0" w:line="240" w:lineRule="auto"/>
        <w:jc w:val="both"/>
        <w:rPr>
          <w:rFonts w:ascii="Arial" w:eastAsia="Times New Roman" w:hAnsi="Arial" w:cs="Arial"/>
          <w:b/>
          <w:kern w:val="28"/>
          <w:sz w:val="24"/>
          <w:szCs w:val="24"/>
          <w:lang w:val="en-US"/>
        </w:rPr>
      </w:pPr>
    </w:p>
    <w:p w14:paraId="6EBE4A69" w14:textId="77777777" w:rsidR="00A313EC" w:rsidRDefault="00A313EC" w:rsidP="0045148F">
      <w:pPr>
        <w:widowControl w:val="0"/>
        <w:autoSpaceDE w:val="0"/>
        <w:autoSpaceDN w:val="0"/>
        <w:adjustRightInd w:val="0"/>
        <w:spacing w:after="0" w:line="240" w:lineRule="auto"/>
        <w:jc w:val="both"/>
        <w:rPr>
          <w:rFonts w:ascii="Arial" w:eastAsia="Times New Roman" w:hAnsi="Arial" w:cs="Arial"/>
          <w:b/>
          <w:kern w:val="28"/>
          <w:sz w:val="24"/>
          <w:szCs w:val="24"/>
          <w:lang w:val="en-US"/>
        </w:rPr>
      </w:pPr>
    </w:p>
    <w:p w14:paraId="15398732" w14:textId="77777777" w:rsidR="00A313EC" w:rsidRDefault="00A313EC" w:rsidP="0045148F">
      <w:pPr>
        <w:widowControl w:val="0"/>
        <w:autoSpaceDE w:val="0"/>
        <w:autoSpaceDN w:val="0"/>
        <w:adjustRightInd w:val="0"/>
        <w:spacing w:after="0" w:line="240" w:lineRule="auto"/>
        <w:jc w:val="both"/>
        <w:rPr>
          <w:rFonts w:ascii="Arial" w:eastAsia="Times New Roman" w:hAnsi="Arial" w:cs="Arial"/>
          <w:b/>
          <w:kern w:val="28"/>
          <w:sz w:val="24"/>
          <w:szCs w:val="24"/>
          <w:lang w:val="en-US"/>
        </w:rPr>
      </w:pPr>
    </w:p>
    <w:p w14:paraId="5B0455F7" w14:textId="77777777" w:rsidR="00A313EC" w:rsidRDefault="00A313EC" w:rsidP="0045148F">
      <w:pPr>
        <w:widowControl w:val="0"/>
        <w:autoSpaceDE w:val="0"/>
        <w:autoSpaceDN w:val="0"/>
        <w:adjustRightInd w:val="0"/>
        <w:spacing w:after="0" w:line="240" w:lineRule="auto"/>
        <w:jc w:val="both"/>
        <w:rPr>
          <w:rFonts w:ascii="Arial" w:eastAsia="Times New Roman" w:hAnsi="Arial" w:cs="Arial"/>
          <w:b/>
          <w:kern w:val="28"/>
          <w:sz w:val="24"/>
          <w:szCs w:val="24"/>
          <w:lang w:val="en-US"/>
        </w:rPr>
      </w:pPr>
    </w:p>
    <w:p w14:paraId="5062C58A" w14:textId="77777777" w:rsidR="00A313EC" w:rsidRDefault="00A313EC" w:rsidP="0045148F">
      <w:pPr>
        <w:widowControl w:val="0"/>
        <w:autoSpaceDE w:val="0"/>
        <w:autoSpaceDN w:val="0"/>
        <w:adjustRightInd w:val="0"/>
        <w:spacing w:after="0" w:line="240" w:lineRule="auto"/>
        <w:jc w:val="both"/>
        <w:rPr>
          <w:rFonts w:ascii="Arial" w:eastAsia="Times New Roman" w:hAnsi="Arial" w:cs="Arial"/>
          <w:b/>
          <w:kern w:val="28"/>
          <w:sz w:val="24"/>
          <w:szCs w:val="24"/>
          <w:lang w:val="en-US"/>
        </w:rPr>
      </w:pPr>
    </w:p>
    <w:p w14:paraId="78410CAE" w14:textId="77777777" w:rsidR="00A313EC" w:rsidRDefault="00A313EC" w:rsidP="0045148F">
      <w:pPr>
        <w:widowControl w:val="0"/>
        <w:autoSpaceDE w:val="0"/>
        <w:autoSpaceDN w:val="0"/>
        <w:adjustRightInd w:val="0"/>
        <w:spacing w:after="0" w:line="240" w:lineRule="auto"/>
        <w:jc w:val="both"/>
        <w:rPr>
          <w:rFonts w:ascii="Arial" w:eastAsia="Times New Roman" w:hAnsi="Arial" w:cs="Arial"/>
          <w:b/>
          <w:kern w:val="28"/>
          <w:sz w:val="24"/>
          <w:szCs w:val="24"/>
          <w:lang w:val="en-US"/>
        </w:rPr>
      </w:pPr>
    </w:p>
    <w:p w14:paraId="72906F56" w14:textId="77777777" w:rsidR="00A313EC" w:rsidRDefault="00A313EC" w:rsidP="0045148F">
      <w:pPr>
        <w:widowControl w:val="0"/>
        <w:autoSpaceDE w:val="0"/>
        <w:autoSpaceDN w:val="0"/>
        <w:adjustRightInd w:val="0"/>
        <w:spacing w:after="0" w:line="240" w:lineRule="auto"/>
        <w:jc w:val="both"/>
        <w:rPr>
          <w:rFonts w:ascii="Arial" w:eastAsia="Times New Roman" w:hAnsi="Arial" w:cs="Arial"/>
          <w:b/>
          <w:kern w:val="28"/>
          <w:sz w:val="24"/>
          <w:szCs w:val="24"/>
          <w:lang w:val="en-US"/>
        </w:rPr>
      </w:pPr>
    </w:p>
    <w:tbl>
      <w:tblPr>
        <w:tblStyle w:val="TableGrid"/>
        <w:tblW w:w="0" w:type="auto"/>
        <w:tblLook w:val="04A0" w:firstRow="1" w:lastRow="0" w:firstColumn="1" w:lastColumn="0" w:noHBand="0" w:noVBand="1"/>
      </w:tblPr>
      <w:tblGrid>
        <w:gridCol w:w="8896"/>
      </w:tblGrid>
      <w:tr w:rsidR="00274118" w:rsidRPr="00D60E69" w14:paraId="42880988" w14:textId="77777777" w:rsidTr="00E73E55">
        <w:tc>
          <w:tcPr>
            <w:tcW w:w="8896" w:type="dxa"/>
            <w:shd w:val="clear" w:color="auto" w:fill="F2F2F2" w:themeFill="background1" w:themeFillShade="F2"/>
          </w:tcPr>
          <w:p w14:paraId="28AC1BEB" w14:textId="77777777" w:rsidR="00274118" w:rsidRPr="00D60E69" w:rsidRDefault="00274118" w:rsidP="0045148F">
            <w:pPr>
              <w:widowControl w:val="0"/>
              <w:shd w:val="clear" w:color="auto" w:fill="F2F2F2" w:themeFill="background1" w:themeFillShade="F2"/>
              <w:autoSpaceDE w:val="0"/>
              <w:autoSpaceDN w:val="0"/>
              <w:adjustRightInd w:val="0"/>
              <w:jc w:val="both"/>
              <w:rPr>
                <w:rFonts w:ascii="Arial" w:eastAsia="Times New Roman" w:hAnsi="Arial" w:cs="Arial"/>
                <w:b/>
                <w:kern w:val="28"/>
                <w:sz w:val="24"/>
                <w:szCs w:val="24"/>
                <w:lang w:val="en-US"/>
              </w:rPr>
            </w:pPr>
          </w:p>
          <w:p w14:paraId="6DB7E1B5" w14:textId="77777777" w:rsidR="00274118" w:rsidRPr="00D60E69" w:rsidRDefault="00274118" w:rsidP="0045148F">
            <w:pPr>
              <w:widowControl w:val="0"/>
              <w:shd w:val="clear" w:color="auto" w:fill="F2F2F2" w:themeFill="background1" w:themeFillShade="F2"/>
              <w:autoSpaceDE w:val="0"/>
              <w:autoSpaceDN w:val="0"/>
              <w:adjustRightInd w:val="0"/>
              <w:spacing w:line="276" w:lineRule="auto"/>
              <w:jc w:val="both"/>
              <w:rPr>
                <w:rFonts w:ascii="Arial" w:eastAsia="Times New Roman" w:hAnsi="Arial" w:cs="Arial"/>
                <w:b/>
                <w:kern w:val="28"/>
                <w:sz w:val="24"/>
                <w:szCs w:val="24"/>
                <w:lang w:val="en-US"/>
              </w:rPr>
            </w:pPr>
            <w:r w:rsidRPr="00D60E69">
              <w:rPr>
                <w:rFonts w:ascii="Arial" w:eastAsia="Times New Roman" w:hAnsi="Arial" w:cs="Arial"/>
                <w:b/>
                <w:kern w:val="28"/>
                <w:sz w:val="24"/>
                <w:szCs w:val="24"/>
                <w:lang w:val="en-US"/>
              </w:rPr>
              <w:t xml:space="preserve">Part 1 </w:t>
            </w:r>
            <w:r w:rsidRPr="00D60E69">
              <w:rPr>
                <w:rFonts w:ascii="Arial" w:eastAsia="Times New Roman" w:hAnsi="Arial" w:cs="Arial"/>
                <w:b/>
                <w:kern w:val="28"/>
                <w:sz w:val="24"/>
                <w:szCs w:val="24"/>
                <w:lang w:val="en-US"/>
              </w:rPr>
              <w:tab/>
              <w:t>Student Handbook:  General Student Information</w:t>
            </w:r>
          </w:p>
          <w:p w14:paraId="425AC6B4" w14:textId="77777777" w:rsidR="00274118" w:rsidRPr="00D60E69" w:rsidRDefault="00274118" w:rsidP="0045148F">
            <w:pPr>
              <w:widowControl w:val="0"/>
              <w:shd w:val="clear" w:color="auto" w:fill="F2F2F2" w:themeFill="background1" w:themeFillShade="F2"/>
              <w:autoSpaceDE w:val="0"/>
              <w:autoSpaceDN w:val="0"/>
              <w:adjustRightInd w:val="0"/>
              <w:spacing w:line="276" w:lineRule="auto"/>
              <w:jc w:val="both"/>
              <w:rPr>
                <w:rFonts w:ascii="Arial" w:eastAsia="Times New Roman" w:hAnsi="Arial" w:cs="Arial"/>
                <w:kern w:val="28"/>
                <w:sz w:val="24"/>
                <w:szCs w:val="24"/>
                <w:lang w:val="en-US"/>
              </w:rPr>
            </w:pPr>
          </w:p>
          <w:p w14:paraId="2F85BB3D" w14:textId="52345591" w:rsidR="00274118" w:rsidRPr="00D60E69" w:rsidRDefault="00274118" w:rsidP="0045148F">
            <w:pPr>
              <w:widowControl w:val="0"/>
              <w:shd w:val="clear" w:color="auto" w:fill="F2F2F2" w:themeFill="background1" w:themeFillShade="F2"/>
              <w:autoSpaceDE w:val="0"/>
              <w:autoSpaceDN w:val="0"/>
              <w:adjustRightInd w:val="0"/>
              <w:spacing w:line="276" w:lineRule="auto"/>
              <w:jc w:val="both"/>
              <w:rPr>
                <w:rFonts w:ascii="Arial" w:eastAsia="Times New Roman" w:hAnsi="Arial" w:cs="Arial"/>
                <w:kern w:val="28"/>
                <w:sz w:val="24"/>
                <w:szCs w:val="24"/>
                <w:lang w:val="en-US"/>
              </w:rPr>
            </w:pPr>
            <w:r w:rsidRPr="00D60E69">
              <w:rPr>
                <w:rFonts w:ascii="Arial" w:eastAsia="Times New Roman" w:hAnsi="Arial" w:cs="Arial"/>
                <w:kern w:val="28"/>
                <w:sz w:val="24"/>
                <w:szCs w:val="24"/>
                <w:lang w:val="en-US"/>
              </w:rPr>
              <w:t>All information relevant to students and stude</w:t>
            </w:r>
            <w:r w:rsidR="009A0075">
              <w:rPr>
                <w:rFonts w:ascii="Arial" w:eastAsia="Times New Roman" w:hAnsi="Arial" w:cs="Arial"/>
                <w:kern w:val="28"/>
                <w:sz w:val="24"/>
                <w:szCs w:val="24"/>
                <w:lang w:val="en-US"/>
              </w:rPr>
              <w:t>nt services is available on the TU Dublin City Campus</w:t>
            </w:r>
            <w:r w:rsidRPr="00D60E69">
              <w:rPr>
                <w:rFonts w:ascii="Arial" w:eastAsia="Times New Roman" w:hAnsi="Arial" w:cs="Arial"/>
                <w:kern w:val="28"/>
                <w:sz w:val="24"/>
                <w:szCs w:val="24"/>
                <w:lang w:val="en-US"/>
              </w:rPr>
              <w:t xml:space="preserve"> website.  The information provided below provides links to the website to ensure you can access the most up-to-date information.</w:t>
            </w:r>
          </w:p>
          <w:p w14:paraId="386CD074" w14:textId="77777777" w:rsidR="00274118" w:rsidRPr="00D60E69" w:rsidRDefault="00274118" w:rsidP="0045148F">
            <w:pPr>
              <w:widowControl w:val="0"/>
              <w:autoSpaceDE w:val="0"/>
              <w:autoSpaceDN w:val="0"/>
              <w:adjustRightInd w:val="0"/>
              <w:jc w:val="both"/>
              <w:rPr>
                <w:rFonts w:ascii="Arial" w:eastAsia="Times New Roman" w:hAnsi="Arial" w:cs="Arial"/>
                <w:b/>
                <w:kern w:val="28"/>
                <w:sz w:val="24"/>
                <w:szCs w:val="24"/>
                <w:lang w:val="en-US"/>
              </w:rPr>
            </w:pPr>
          </w:p>
          <w:p w14:paraId="4185BBF2" w14:textId="77777777" w:rsidR="00274118" w:rsidRPr="00D60E69" w:rsidRDefault="00274118" w:rsidP="0045148F">
            <w:pPr>
              <w:widowControl w:val="0"/>
              <w:autoSpaceDE w:val="0"/>
              <w:autoSpaceDN w:val="0"/>
              <w:adjustRightInd w:val="0"/>
              <w:jc w:val="both"/>
              <w:rPr>
                <w:rFonts w:ascii="Arial" w:eastAsia="Times New Roman" w:hAnsi="Arial" w:cs="Arial"/>
                <w:b/>
                <w:kern w:val="28"/>
                <w:sz w:val="24"/>
                <w:szCs w:val="24"/>
                <w:lang w:val="en-US"/>
              </w:rPr>
            </w:pPr>
          </w:p>
        </w:tc>
      </w:tr>
    </w:tbl>
    <w:p w14:paraId="77E27F58" w14:textId="77777777" w:rsidR="00575D9C" w:rsidRPr="00D60E69" w:rsidRDefault="00575D9C" w:rsidP="0045148F">
      <w:pPr>
        <w:widowControl w:val="0"/>
        <w:autoSpaceDE w:val="0"/>
        <w:autoSpaceDN w:val="0"/>
        <w:adjustRightInd w:val="0"/>
        <w:spacing w:after="0"/>
        <w:jc w:val="both"/>
        <w:rPr>
          <w:rFonts w:ascii="Arial" w:eastAsia="Times New Roman" w:hAnsi="Arial" w:cs="Arial"/>
          <w:b/>
          <w:kern w:val="28"/>
          <w:sz w:val="24"/>
          <w:szCs w:val="24"/>
          <w:lang w:val="en-US"/>
        </w:rPr>
      </w:pPr>
      <w:r w:rsidRPr="00D60E69">
        <w:rPr>
          <w:rFonts w:ascii="Arial" w:eastAsia="Times New Roman" w:hAnsi="Arial" w:cs="Arial"/>
          <w:b/>
          <w:kern w:val="28"/>
          <w:sz w:val="24"/>
          <w:szCs w:val="24"/>
          <w:lang w:val="en-US"/>
        </w:rPr>
        <w:tab/>
        <w:t xml:space="preserve"> </w:t>
      </w:r>
    </w:p>
    <w:p w14:paraId="473C441C" w14:textId="77777777" w:rsidR="00575D9C" w:rsidRPr="00D60E69" w:rsidRDefault="00575D9C" w:rsidP="0045148F">
      <w:pPr>
        <w:widowControl w:val="0"/>
        <w:autoSpaceDE w:val="0"/>
        <w:autoSpaceDN w:val="0"/>
        <w:adjustRightInd w:val="0"/>
        <w:spacing w:after="0"/>
        <w:jc w:val="both"/>
        <w:rPr>
          <w:rFonts w:ascii="Arial" w:eastAsia="Times New Roman" w:hAnsi="Arial" w:cs="Arial"/>
          <w:kern w:val="28"/>
          <w:sz w:val="24"/>
          <w:szCs w:val="24"/>
          <w:lang w:val="en-US"/>
        </w:rPr>
      </w:pPr>
    </w:p>
    <w:p w14:paraId="59EE2F2C" w14:textId="77777777" w:rsidR="00575D9C" w:rsidRPr="0045148F" w:rsidRDefault="00575D9C" w:rsidP="0045148F">
      <w:pPr>
        <w:widowControl w:val="0"/>
        <w:autoSpaceDE w:val="0"/>
        <w:autoSpaceDN w:val="0"/>
        <w:adjustRightInd w:val="0"/>
        <w:spacing w:after="0" w:line="240" w:lineRule="auto"/>
        <w:jc w:val="both"/>
        <w:rPr>
          <w:rFonts w:ascii="Arial" w:eastAsia="Times New Roman" w:hAnsi="Arial" w:cs="Arial"/>
          <w:b/>
          <w:i/>
          <w:kern w:val="28"/>
          <w:sz w:val="24"/>
          <w:szCs w:val="24"/>
          <w:lang w:val="en-US"/>
        </w:rPr>
      </w:pPr>
      <w:r w:rsidRPr="0045148F">
        <w:rPr>
          <w:rFonts w:ascii="Arial" w:eastAsia="Times New Roman" w:hAnsi="Arial" w:cs="Arial"/>
          <w:b/>
          <w:i/>
          <w:kern w:val="28"/>
          <w:sz w:val="24"/>
          <w:szCs w:val="24"/>
          <w:lang w:val="en-US"/>
        </w:rPr>
        <w:t>Timetables and Academic Calendar</w:t>
      </w:r>
    </w:p>
    <w:p w14:paraId="0FE656B2" w14:textId="77777777" w:rsidR="00B774B6" w:rsidRPr="0045148F" w:rsidRDefault="00575D9C" w:rsidP="0045148F">
      <w:pPr>
        <w:widowControl w:val="0"/>
        <w:autoSpaceDE w:val="0"/>
        <w:autoSpaceDN w:val="0"/>
        <w:adjustRightInd w:val="0"/>
        <w:spacing w:after="0" w:line="240" w:lineRule="auto"/>
        <w:jc w:val="both"/>
        <w:rPr>
          <w:rFonts w:ascii="Arial" w:hAnsi="Arial" w:cs="Arial"/>
          <w:sz w:val="24"/>
          <w:szCs w:val="24"/>
          <w:shd w:val="clear" w:color="auto" w:fill="FFFFFF"/>
        </w:rPr>
      </w:pPr>
      <w:r w:rsidRPr="0045148F">
        <w:rPr>
          <w:rFonts w:ascii="Arial" w:hAnsi="Arial" w:cs="Arial"/>
          <w:sz w:val="24"/>
          <w:szCs w:val="24"/>
          <w:shd w:val="clear" w:color="auto" w:fill="FFFFFF"/>
        </w:rPr>
        <w:t xml:space="preserve">A guide to using the timetabling system is available at </w:t>
      </w:r>
    </w:p>
    <w:p w14:paraId="3C681B96" w14:textId="686261B1" w:rsidR="00B774B6" w:rsidRPr="0045148F" w:rsidRDefault="00466BFD" w:rsidP="0045148F">
      <w:pPr>
        <w:widowControl w:val="0"/>
        <w:autoSpaceDE w:val="0"/>
        <w:autoSpaceDN w:val="0"/>
        <w:adjustRightInd w:val="0"/>
        <w:spacing w:after="0" w:line="240" w:lineRule="auto"/>
        <w:jc w:val="both"/>
        <w:rPr>
          <w:rFonts w:ascii="Arial" w:hAnsi="Arial" w:cs="Arial"/>
          <w:sz w:val="24"/>
          <w:szCs w:val="24"/>
          <w:shd w:val="clear" w:color="auto" w:fill="FFFFFF"/>
        </w:rPr>
      </w:pPr>
      <w:hyperlink r:id="rId9" w:history="1">
        <w:r w:rsidR="00B774B6" w:rsidRPr="0045148F">
          <w:rPr>
            <w:rStyle w:val="Hyperlink"/>
            <w:rFonts w:ascii="Arial" w:hAnsi="Arial" w:cs="Arial"/>
            <w:sz w:val="24"/>
            <w:szCs w:val="24"/>
          </w:rPr>
          <w:t>https://www.tudublin.ie/for-students/timetables/</w:t>
        </w:r>
      </w:hyperlink>
    </w:p>
    <w:p w14:paraId="2866516D" w14:textId="25F03AB8" w:rsidR="00993A38" w:rsidRPr="0045148F" w:rsidRDefault="00993A38" w:rsidP="0045148F">
      <w:pPr>
        <w:widowControl w:val="0"/>
        <w:autoSpaceDE w:val="0"/>
        <w:autoSpaceDN w:val="0"/>
        <w:adjustRightInd w:val="0"/>
        <w:spacing w:after="0" w:line="240" w:lineRule="auto"/>
        <w:jc w:val="both"/>
        <w:rPr>
          <w:rFonts w:ascii="Arial" w:hAnsi="Arial" w:cs="Arial"/>
          <w:sz w:val="24"/>
          <w:szCs w:val="24"/>
          <w:shd w:val="clear" w:color="auto" w:fill="FFFFFF"/>
        </w:rPr>
      </w:pPr>
      <w:r w:rsidRPr="0045148F">
        <w:rPr>
          <w:rFonts w:ascii="Arial" w:hAnsi="Arial" w:cs="Arial"/>
          <w:sz w:val="24"/>
          <w:szCs w:val="24"/>
          <w:shd w:val="clear" w:color="auto" w:fill="FFFFFF"/>
        </w:rPr>
        <w:t xml:space="preserve">This will show </w:t>
      </w:r>
      <w:r w:rsidR="00D10DAC" w:rsidRPr="0045148F">
        <w:rPr>
          <w:rFonts w:ascii="Arial" w:hAnsi="Arial" w:cs="Arial"/>
          <w:sz w:val="24"/>
          <w:szCs w:val="24"/>
          <w:shd w:val="clear" w:color="auto" w:fill="FFFFFF"/>
        </w:rPr>
        <w:t xml:space="preserve">you how you can access your timetabling system and locate your timetable, </w:t>
      </w:r>
      <w:r w:rsidRPr="0045148F">
        <w:rPr>
          <w:rFonts w:ascii="Arial" w:hAnsi="Arial" w:cs="Arial"/>
          <w:sz w:val="24"/>
          <w:szCs w:val="24"/>
          <w:shd w:val="clear" w:color="auto" w:fill="FFFFFF"/>
        </w:rPr>
        <w:t xml:space="preserve">using your TU Dublin City Campus student number.  </w:t>
      </w:r>
    </w:p>
    <w:p w14:paraId="17FFA10F" w14:textId="77777777" w:rsidR="007A2DD5" w:rsidRPr="0045148F" w:rsidRDefault="007A2DD5" w:rsidP="0045148F">
      <w:pPr>
        <w:widowControl w:val="0"/>
        <w:autoSpaceDE w:val="0"/>
        <w:autoSpaceDN w:val="0"/>
        <w:adjustRightInd w:val="0"/>
        <w:spacing w:after="0" w:line="240" w:lineRule="auto"/>
        <w:jc w:val="both"/>
        <w:rPr>
          <w:rFonts w:ascii="Arial" w:hAnsi="Arial" w:cs="Arial"/>
          <w:sz w:val="24"/>
          <w:szCs w:val="24"/>
          <w:shd w:val="clear" w:color="auto" w:fill="FFFFFF"/>
        </w:rPr>
      </w:pPr>
    </w:p>
    <w:p w14:paraId="3B092B17" w14:textId="77777777" w:rsidR="0045148F" w:rsidRDefault="009A0075" w:rsidP="0045148F">
      <w:pPr>
        <w:widowControl w:val="0"/>
        <w:autoSpaceDE w:val="0"/>
        <w:autoSpaceDN w:val="0"/>
        <w:adjustRightInd w:val="0"/>
        <w:spacing w:after="0" w:line="240" w:lineRule="auto"/>
        <w:jc w:val="both"/>
        <w:rPr>
          <w:rFonts w:ascii="Arial" w:hAnsi="Arial" w:cs="Arial"/>
          <w:sz w:val="24"/>
          <w:szCs w:val="24"/>
          <w:shd w:val="clear" w:color="auto" w:fill="FFFFFF"/>
        </w:rPr>
      </w:pPr>
      <w:r w:rsidRPr="0045148F">
        <w:rPr>
          <w:rFonts w:ascii="Arial" w:hAnsi="Arial" w:cs="Arial"/>
          <w:sz w:val="24"/>
          <w:szCs w:val="24"/>
          <w:shd w:val="clear" w:color="auto" w:fill="FFFFFF"/>
        </w:rPr>
        <w:t>TU D</w:t>
      </w:r>
      <w:r w:rsidR="008B166C" w:rsidRPr="0045148F">
        <w:rPr>
          <w:rFonts w:ascii="Arial" w:hAnsi="Arial" w:cs="Arial"/>
          <w:sz w:val="24"/>
          <w:szCs w:val="24"/>
          <w:shd w:val="clear" w:color="auto" w:fill="FFFFFF"/>
        </w:rPr>
        <w:t>ublin</w:t>
      </w:r>
      <w:r w:rsidR="00575D9C" w:rsidRPr="0045148F">
        <w:rPr>
          <w:rFonts w:ascii="Arial" w:hAnsi="Arial" w:cs="Arial"/>
          <w:sz w:val="24"/>
          <w:szCs w:val="24"/>
          <w:shd w:val="clear" w:color="auto" w:fill="FFFFFF"/>
        </w:rPr>
        <w:t xml:space="preserve">’s Academic Calendar is available at </w:t>
      </w:r>
    </w:p>
    <w:p w14:paraId="44D26A15" w14:textId="0872FE38" w:rsidR="00575D9C" w:rsidRDefault="00466BFD" w:rsidP="0045148F">
      <w:pPr>
        <w:widowControl w:val="0"/>
        <w:autoSpaceDE w:val="0"/>
        <w:autoSpaceDN w:val="0"/>
        <w:adjustRightInd w:val="0"/>
        <w:spacing w:after="0" w:line="240" w:lineRule="auto"/>
        <w:jc w:val="both"/>
        <w:rPr>
          <w:rFonts w:ascii="Arial" w:hAnsi="Arial" w:cs="Arial"/>
          <w:sz w:val="24"/>
          <w:szCs w:val="24"/>
          <w:shd w:val="clear" w:color="auto" w:fill="FFFFFF"/>
        </w:rPr>
      </w:pPr>
      <w:hyperlink r:id="rId10" w:history="1">
        <w:r w:rsidR="0045148F" w:rsidRPr="009036B2">
          <w:rPr>
            <w:rStyle w:val="Hyperlink"/>
            <w:rFonts w:ascii="Arial" w:hAnsi="Arial" w:cs="Arial"/>
            <w:sz w:val="24"/>
            <w:szCs w:val="24"/>
            <w:shd w:val="clear" w:color="auto" w:fill="FFFFFF"/>
          </w:rPr>
          <w:t>https://www.tudublin.ie/explore/university-calendar/</w:t>
        </w:r>
      </w:hyperlink>
      <w:hyperlink r:id="rId11" w:history="1"/>
      <w:r w:rsidR="00575D9C" w:rsidRPr="0045148F">
        <w:rPr>
          <w:rFonts w:ascii="Arial" w:hAnsi="Arial" w:cs="Arial"/>
          <w:sz w:val="24"/>
          <w:szCs w:val="24"/>
          <w:shd w:val="clear" w:color="auto" w:fill="FFFFFF"/>
        </w:rPr>
        <w:t>.</w:t>
      </w:r>
    </w:p>
    <w:p w14:paraId="3E8F66A9" w14:textId="77777777" w:rsidR="0045148F" w:rsidRPr="0045148F" w:rsidRDefault="0045148F" w:rsidP="0045148F">
      <w:pPr>
        <w:widowControl w:val="0"/>
        <w:autoSpaceDE w:val="0"/>
        <w:autoSpaceDN w:val="0"/>
        <w:adjustRightInd w:val="0"/>
        <w:spacing w:after="0" w:line="240" w:lineRule="auto"/>
        <w:jc w:val="both"/>
        <w:rPr>
          <w:rFonts w:ascii="Arial" w:hAnsi="Arial" w:cs="Arial"/>
          <w:sz w:val="24"/>
          <w:szCs w:val="24"/>
          <w:shd w:val="clear" w:color="auto" w:fill="FFFFFF"/>
        </w:rPr>
      </w:pPr>
    </w:p>
    <w:p w14:paraId="573C72DB" w14:textId="2BD7B1EA" w:rsidR="00381057" w:rsidRPr="0045148F" w:rsidRDefault="00381057" w:rsidP="0045148F">
      <w:pPr>
        <w:widowControl w:val="0"/>
        <w:autoSpaceDE w:val="0"/>
        <w:autoSpaceDN w:val="0"/>
        <w:adjustRightInd w:val="0"/>
        <w:spacing w:after="0" w:line="240" w:lineRule="auto"/>
        <w:jc w:val="both"/>
        <w:rPr>
          <w:rFonts w:ascii="Arial" w:eastAsia="Times New Roman" w:hAnsi="Arial" w:cs="Arial"/>
          <w:kern w:val="28"/>
          <w:sz w:val="24"/>
          <w:szCs w:val="24"/>
          <w:lang w:val="en-US"/>
        </w:rPr>
      </w:pPr>
    </w:p>
    <w:p w14:paraId="450F237C" w14:textId="77777777" w:rsidR="00575D9C" w:rsidRPr="0045148F" w:rsidRDefault="00575D9C" w:rsidP="0045148F">
      <w:pPr>
        <w:shd w:val="clear" w:color="auto" w:fill="FFFFFF"/>
        <w:spacing w:after="0" w:line="240" w:lineRule="auto"/>
        <w:jc w:val="both"/>
        <w:rPr>
          <w:rFonts w:ascii="Arial" w:eastAsia="Times New Roman" w:hAnsi="Arial" w:cs="Arial"/>
          <w:b/>
          <w:i/>
          <w:kern w:val="28"/>
          <w:sz w:val="24"/>
          <w:szCs w:val="24"/>
          <w:lang w:val="en-US"/>
        </w:rPr>
      </w:pPr>
      <w:r w:rsidRPr="0045148F">
        <w:rPr>
          <w:rFonts w:ascii="Arial" w:eastAsia="Times New Roman" w:hAnsi="Arial" w:cs="Arial"/>
          <w:b/>
          <w:i/>
          <w:kern w:val="28"/>
          <w:sz w:val="24"/>
          <w:szCs w:val="24"/>
          <w:lang w:val="en-US"/>
        </w:rPr>
        <w:t>Assessment Regulations</w:t>
      </w:r>
    </w:p>
    <w:p w14:paraId="70D12369" w14:textId="2513D660" w:rsidR="00575D9C" w:rsidRPr="0045148F" w:rsidRDefault="00575D9C" w:rsidP="0045148F">
      <w:pPr>
        <w:shd w:val="clear" w:color="auto" w:fill="FFFFFF"/>
        <w:spacing w:after="0" w:line="240" w:lineRule="auto"/>
        <w:jc w:val="both"/>
        <w:rPr>
          <w:rFonts w:ascii="Arial" w:eastAsia="Times New Roman" w:hAnsi="Arial" w:cs="Arial"/>
          <w:kern w:val="28"/>
          <w:sz w:val="24"/>
          <w:szCs w:val="24"/>
          <w:lang w:val="en-US"/>
        </w:rPr>
      </w:pPr>
      <w:r w:rsidRPr="0045148F">
        <w:rPr>
          <w:rFonts w:ascii="Arial" w:eastAsia="Times New Roman" w:hAnsi="Arial" w:cs="Arial"/>
          <w:kern w:val="28"/>
          <w:sz w:val="24"/>
          <w:szCs w:val="24"/>
          <w:lang w:val="en-US"/>
        </w:rPr>
        <w:t>The General Assessment Regulations</w:t>
      </w:r>
      <w:r w:rsidRPr="0045148F">
        <w:rPr>
          <w:rFonts w:ascii="Arial" w:hAnsi="Arial" w:cs="Arial"/>
          <w:sz w:val="24"/>
          <w:szCs w:val="24"/>
        </w:rPr>
        <w:t xml:space="preserve"> for</w:t>
      </w:r>
      <w:r w:rsidR="0075211A" w:rsidRPr="0045148F">
        <w:rPr>
          <w:rFonts w:ascii="Arial" w:hAnsi="Arial" w:cs="Arial"/>
          <w:sz w:val="24"/>
          <w:szCs w:val="24"/>
        </w:rPr>
        <w:t xml:space="preserve"> TU Dublin City Campus</w:t>
      </w:r>
      <w:r w:rsidRPr="0045148F">
        <w:rPr>
          <w:rFonts w:ascii="Arial" w:hAnsi="Arial" w:cs="Arial"/>
          <w:sz w:val="24"/>
          <w:szCs w:val="24"/>
        </w:rPr>
        <w:t xml:space="preserve"> taught programmes leading to undergraduate and postgraduate awards</w:t>
      </w:r>
      <w:r w:rsidRPr="0045148F">
        <w:rPr>
          <w:rFonts w:ascii="Arial" w:eastAsia="Times New Roman" w:hAnsi="Arial" w:cs="Arial"/>
          <w:kern w:val="28"/>
          <w:sz w:val="24"/>
          <w:szCs w:val="24"/>
          <w:lang w:val="en-US"/>
        </w:rPr>
        <w:t xml:space="preserve"> </w:t>
      </w:r>
      <w:r w:rsidR="0075211A" w:rsidRPr="0045148F">
        <w:rPr>
          <w:rFonts w:ascii="Arial" w:eastAsia="Times New Roman" w:hAnsi="Arial" w:cs="Arial"/>
          <w:kern w:val="28"/>
          <w:sz w:val="24"/>
          <w:szCs w:val="24"/>
          <w:lang w:val="en-US"/>
        </w:rPr>
        <w:t xml:space="preserve">of TU Dublin </w:t>
      </w:r>
      <w:r w:rsidRPr="0045148F">
        <w:rPr>
          <w:rFonts w:ascii="Arial" w:eastAsia="Times New Roman" w:hAnsi="Arial" w:cs="Arial"/>
          <w:kern w:val="28"/>
          <w:sz w:val="24"/>
          <w:szCs w:val="24"/>
          <w:lang w:val="en-US"/>
        </w:rPr>
        <w:t xml:space="preserve">are available at </w:t>
      </w:r>
    </w:p>
    <w:p w14:paraId="11711078" w14:textId="68377C90" w:rsidR="009C1851" w:rsidRPr="0045148F" w:rsidRDefault="00466BFD" w:rsidP="0045148F">
      <w:pPr>
        <w:shd w:val="clear" w:color="auto" w:fill="FFFFFF"/>
        <w:spacing w:after="0" w:line="240" w:lineRule="auto"/>
        <w:jc w:val="both"/>
        <w:rPr>
          <w:rFonts w:ascii="Arial" w:eastAsia="Times New Roman" w:hAnsi="Arial" w:cs="Arial"/>
          <w:kern w:val="28"/>
          <w:sz w:val="24"/>
          <w:szCs w:val="24"/>
          <w:lang w:val="en-US"/>
        </w:rPr>
      </w:pPr>
      <w:hyperlink r:id="rId12" w:history="1">
        <w:r w:rsidR="00BE0FC3" w:rsidRPr="0045148F">
          <w:rPr>
            <w:rStyle w:val="Hyperlink"/>
            <w:rFonts w:ascii="Arial" w:eastAsia="Times New Roman" w:hAnsi="Arial" w:cs="Arial"/>
            <w:kern w:val="28"/>
            <w:sz w:val="24"/>
            <w:szCs w:val="24"/>
            <w:lang w:val="en-US"/>
          </w:rPr>
          <w:t>https://www.tudublin.ie/explore/about-the-university/academic-affairs/quality-framework/city-centre-quality-assurance/</w:t>
        </w:r>
      </w:hyperlink>
      <w:r w:rsidR="00BE0FC3" w:rsidRPr="0045148F">
        <w:rPr>
          <w:rFonts w:ascii="Arial" w:eastAsia="Times New Roman" w:hAnsi="Arial" w:cs="Arial"/>
          <w:kern w:val="28"/>
          <w:sz w:val="24"/>
          <w:szCs w:val="24"/>
          <w:lang w:val="en-US"/>
        </w:rPr>
        <w:t>.</w:t>
      </w:r>
    </w:p>
    <w:p w14:paraId="0D0C0CB9" w14:textId="77777777" w:rsidR="00BE0FC3" w:rsidRPr="0045148F" w:rsidRDefault="00BE0FC3" w:rsidP="0045148F">
      <w:pPr>
        <w:shd w:val="clear" w:color="auto" w:fill="FFFFFF"/>
        <w:spacing w:after="0" w:line="240" w:lineRule="auto"/>
        <w:jc w:val="both"/>
        <w:rPr>
          <w:rFonts w:ascii="Arial" w:eastAsia="Times New Roman" w:hAnsi="Arial" w:cs="Arial"/>
          <w:kern w:val="28"/>
          <w:sz w:val="24"/>
          <w:szCs w:val="24"/>
          <w:lang w:val="en-US"/>
        </w:rPr>
      </w:pPr>
    </w:p>
    <w:p w14:paraId="22486B68" w14:textId="77777777" w:rsidR="00575D9C" w:rsidRPr="0045148F" w:rsidRDefault="00575D9C" w:rsidP="0045148F">
      <w:pPr>
        <w:shd w:val="clear" w:color="auto" w:fill="FFFFFF"/>
        <w:spacing w:after="0" w:line="240" w:lineRule="auto"/>
        <w:jc w:val="both"/>
        <w:rPr>
          <w:rFonts w:ascii="Arial" w:eastAsia="Times New Roman" w:hAnsi="Arial" w:cs="Arial"/>
          <w:kern w:val="28"/>
          <w:sz w:val="24"/>
          <w:szCs w:val="24"/>
          <w:lang w:val="en-US"/>
        </w:rPr>
      </w:pPr>
      <w:r w:rsidRPr="0045148F">
        <w:rPr>
          <w:rFonts w:ascii="Arial" w:eastAsia="Times New Roman" w:hAnsi="Arial" w:cs="Arial"/>
          <w:kern w:val="28"/>
          <w:sz w:val="24"/>
          <w:szCs w:val="24"/>
          <w:lang w:val="en-US"/>
        </w:rPr>
        <w:t>These refer to awards and award classification, progression from one stage of a programme to the next, reassessment, examination procedures and breaches of assessment regulations.  You will also find information on:</w:t>
      </w:r>
    </w:p>
    <w:p w14:paraId="4F4D3CC9" w14:textId="77777777" w:rsidR="00575D9C" w:rsidRPr="0045148F" w:rsidRDefault="00575D9C" w:rsidP="0045148F">
      <w:pPr>
        <w:numPr>
          <w:ilvl w:val="0"/>
          <w:numId w:val="15"/>
        </w:numPr>
        <w:shd w:val="clear" w:color="auto" w:fill="FFFFFF"/>
        <w:spacing w:after="0" w:line="240" w:lineRule="auto"/>
        <w:ind w:left="0" w:hanging="567"/>
        <w:contextualSpacing/>
        <w:jc w:val="both"/>
        <w:rPr>
          <w:rFonts w:ascii="Arial" w:eastAsia="Times New Roman" w:hAnsi="Arial" w:cs="Arial"/>
          <w:kern w:val="28"/>
          <w:sz w:val="24"/>
          <w:szCs w:val="24"/>
          <w:lang w:val="en-US"/>
        </w:rPr>
      </w:pPr>
      <w:r w:rsidRPr="0045148F">
        <w:rPr>
          <w:rFonts w:ascii="Arial" w:eastAsia="Times New Roman" w:hAnsi="Arial" w:cs="Arial"/>
          <w:kern w:val="28"/>
          <w:sz w:val="24"/>
          <w:szCs w:val="24"/>
          <w:lang w:val="en-US"/>
        </w:rPr>
        <w:t>bringing Personal Circumstances to the attention of the Examination Board</w:t>
      </w:r>
    </w:p>
    <w:p w14:paraId="6121DA36" w14:textId="77777777" w:rsidR="00575D9C" w:rsidRPr="0045148F" w:rsidRDefault="00575D9C" w:rsidP="0045148F">
      <w:pPr>
        <w:numPr>
          <w:ilvl w:val="0"/>
          <w:numId w:val="15"/>
        </w:numPr>
        <w:shd w:val="clear" w:color="auto" w:fill="FFFFFF"/>
        <w:spacing w:after="0" w:line="240" w:lineRule="auto"/>
        <w:ind w:left="0" w:hanging="567"/>
        <w:contextualSpacing/>
        <w:jc w:val="both"/>
        <w:rPr>
          <w:rFonts w:ascii="Arial" w:eastAsia="Times New Roman" w:hAnsi="Arial" w:cs="Arial"/>
          <w:kern w:val="28"/>
          <w:sz w:val="24"/>
          <w:szCs w:val="24"/>
          <w:lang w:val="en-US"/>
        </w:rPr>
      </w:pPr>
      <w:r w:rsidRPr="0045148F">
        <w:rPr>
          <w:rFonts w:ascii="Arial" w:eastAsia="Times New Roman" w:hAnsi="Arial" w:cs="Arial"/>
          <w:kern w:val="28"/>
          <w:sz w:val="24"/>
          <w:szCs w:val="24"/>
          <w:lang w:val="en-US"/>
        </w:rPr>
        <w:t>seeking a recheck of examination results</w:t>
      </w:r>
    </w:p>
    <w:p w14:paraId="6ABD38BC" w14:textId="77777777" w:rsidR="00575D9C" w:rsidRPr="0045148F" w:rsidRDefault="00575D9C" w:rsidP="0045148F">
      <w:pPr>
        <w:numPr>
          <w:ilvl w:val="0"/>
          <w:numId w:val="15"/>
        </w:numPr>
        <w:shd w:val="clear" w:color="auto" w:fill="FFFFFF"/>
        <w:spacing w:after="0" w:line="240" w:lineRule="auto"/>
        <w:ind w:left="0" w:hanging="567"/>
        <w:contextualSpacing/>
        <w:jc w:val="both"/>
        <w:rPr>
          <w:rFonts w:ascii="Arial" w:eastAsia="Times New Roman" w:hAnsi="Arial" w:cs="Arial"/>
          <w:kern w:val="28"/>
          <w:sz w:val="24"/>
          <w:szCs w:val="24"/>
          <w:lang w:val="en-US"/>
        </w:rPr>
      </w:pPr>
      <w:r w:rsidRPr="0045148F">
        <w:rPr>
          <w:rFonts w:ascii="Arial" w:eastAsia="Times New Roman" w:hAnsi="Arial" w:cs="Arial"/>
          <w:kern w:val="28"/>
          <w:sz w:val="24"/>
          <w:szCs w:val="24"/>
          <w:lang w:val="en-US"/>
        </w:rPr>
        <w:t>seeking a remark of examination results</w:t>
      </w:r>
    </w:p>
    <w:p w14:paraId="78366C72" w14:textId="77777777" w:rsidR="00575D9C" w:rsidRPr="0045148F" w:rsidRDefault="00575D9C" w:rsidP="0045148F">
      <w:pPr>
        <w:numPr>
          <w:ilvl w:val="0"/>
          <w:numId w:val="15"/>
        </w:numPr>
        <w:shd w:val="clear" w:color="auto" w:fill="FFFFFF"/>
        <w:spacing w:after="0" w:line="240" w:lineRule="auto"/>
        <w:ind w:left="0" w:hanging="567"/>
        <w:contextualSpacing/>
        <w:jc w:val="both"/>
        <w:rPr>
          <w:rFonts w:ascii="Arial" w:eastAsia="Times New Roman" w:hAnsi="Arial" w:cs="Arial"/>
          <w:sz w:val="24"/>
          <w:szCs w:val="24"/>
          <w:lang w:eastAsia="en-GB"/>
        </w:rPr>
      </w:pPr>
      <w:r w:rsidRPr="0045148F">
        <w:rPr>
          <w:rFonts w:ascii="Arial" w:eastAsia="Times New Roman" w:hAnsi="Arial" w:cs="Arial"/>
          <w:kern w:val="28"/>
          <w:sz w:val="24"/>
          <w:szCs w:val="24"/>
          <w:lang w:val="en-US"/>
        </w:rPr>
        <w:t>appealing the decision of the Examination Board.</w:t>
      </w:r>
    </w:p>
    <w:p w14:paraId="2634660C" w14:textId="1AC59B17" w:rsidR="009C1851" w:rsidRPr="0045148F" w:rsidRDefault="009C1851" w:rsidP="0045148F">
      <w:pPr>
        <w:spacing w:after="0" w:line="240" w:lineRule="auto"/>
        <w:jc w:val="both"/>
        <w:rPr>
          <w:rFonts w:ascii="Arial" w:eastAsia="Times New Roman" w:hAnsi="Arial" w:cs="Arial"/>
          <w:i/>
          <w:sz w:val="24"/>
          <w:szCs w:val="24"/>
          <w:lang w:eastAsia="en-GB"/>
        </w:rPr>
      </w:pPr>
    </w:p>
    <w:p w14:paraId="22BE57A5" w14:textId="244CA8DA" w:rsidR="00575D9C" w:rsidRPr="0045148F" w:rsidRDefault="00575D9C" w:rsidP="0045148F">
      <w:pPr>
        <w:shd w:val="clear" w:color="auto" w:fill="FFFFFF"/>
        <w:spacing w:after="0" w:line="240" w:lineRule="auto"/>
        <w:jc w:val="both"/>
        <w:rPr>
          <w:rFonts w:ascii="Arial" w:eastAsia="Times New Roman" w:hAnsi="Arial" w:cs="Arial"/>
          <w:sz w:val="24"/>
          <w:szCs w:val="24"/>
          <w:lang w:eastAsia="en-GB"/>
        </w:rPr>
      </w:pPr>
    </w:p>
    <w:p w14:paraId="2BF68312" w14:textId="1BF99976" w:rsidR="002E728D" w:rsidRDefault="002E728D" w:rsidP="0045148F">
      <w:pPr>
        <w:jc w:val="both"/>
        <w:rPr>
          <w:rFonts w:ascii="Arial" w:eastAsia="Times New Roman" w:hAnsi="Arial" w:cs="Arial"/>
          <w:sz w:val="24"/>
          <w:szCs w:val="24"/>
          <w:lang w:eastAsia="en-GB"/>
        </w:rPr>
      </w:pPr>
      <w:r>
        <w:rPr>
          <w:rFonts w:ascii="Arial" w:eastAsia="Times New Roman" w:hAnsi="Arial" w:cs="Arial"/>
          <w:sz w:val="24"/>
          <w:szCs w:val="24"/>
          <w:lang w:eastAsia="en-GB"/>
        </w:rPr>
        <w:br w:type="page"/>
      </w:r>
    </w:p>
    <w:p w14:paraId="5180FA0A" w14:textId="77777777" w:rsidR="002E728D" w:rsidRPr="009221E3" w:rsidRDefault="002E728D" w:rsidP="0045148F">
      <w:pPr>
        <w:shd w:val="clear" w:color="auto" w:fill="FFFFFF"/>
        <w:spacing w:after="0" w:line="240" w:lineRule="auto"/>
        <w:jc w:val="both"/>
        <w:rPr>
          <w:rFonts w:ascii="Arial" w:eastAsia="Times New Roman" w:hAnsi="Arial" w:cs="Arial"/>
          <w:sz w:val="24"/>
          <w:szCs w:val="24"/>
          <w:lang w:eastAsia="en-GB"/>
        </w:rPr>
      </w:pPr>
    </w:p>
    <w:p w14:paraId="7B350ABD" w14:textId="214067C8" w:rsidR="00575D9C" w:rsidRPr="0045148F" w:rsidRDefault="00A93335" w:rsidP="0045148F">
      <w:pPr>
        <w:spacing w:after="0" w:line="240" w:lineRule="auto"/>
        <w:jc w:val="both"/>
        <w:rPr>
          <w:rFonts w:ascii="Arial" w:eastAsia="Times New Roman" w:hAnsi="Arial" w:cs="Arial"/>
          <w:b/>
          <w:kern w:val="28"/>
          <w:sz w:val="24"/>
          <w:szCs w:val="24"/>
          <w:lang w:val="en-US"/>
        </w:rPr>
      </w:pPr>
      <w:r w:rsidRPr="0045148F">
        <w:rPr>
          <w:rFonts w:ascii="Arial" w:eastAsia="Times New Roman" w:hAnsi="Arial" w:cs="Arial"/>
          <w:b/>
          <w:kern w:val="28"/>
          <w:sz w:val="24"/>
          <w:szCs w:val="24"/>
          <w:lang w:val="en-US"/>
        </w:rPr>
        <w:t xml:space="preserve">TU Dublin </w:t>
      </w:r>
      <w:r w:rsidR="00575D9C" w:rsidRPr="0045148F">
        <w:rPr>
          <w:rFonts w:ascii="Arial" w:eastAsia="Times New Roman" w:hAnsi="Arial" w:cs="Arial"/>
          <w:b/>
          <w:kern w:val="28"/>
          <w:sz w:val="24"/>
          <w:szCs w:val="24"/>
          <w:lang w:val="en-US"/>
        </w:rPr>
        <w:t>Students Union</w:t>
      </w:r>
      <w:r w:rsidR="00A34060" w:rsidRPr="0045148F">
        <w:rPr>
          <w:rFonts w:ascii="Arial" w:eastAsia="Times New Roman" w:hAnsi="Arial" w:cs="Arial"/>
          <w:b/>
          <w:kern w:val="28"/>
          <w:sz w:val="24"/>
          <w:szCs w:val="24"/>
          <w:lang w:val="en-US"/>
        </w:rPr>
        <w:t xml:space="preserve"> </w:t>
      </w:r>
    </w:p>
    <w:p w14:paraId="3CE9DE89" w14:textId="70FC1985" w:rsidR="00575D9C" w:rsidRDefault="00575D9C" w:rsidP="0045148F">
      <w:pPr>
        <w:spacing w:after="0" w:line="240" w:lineRule="auto"/>
        <w:jc w:val="both"/>
        <w:rPr>
          <w:rFonts w:ascii="Arial" w:eastAsia="Times New Roman" w:hAnsi="Arial" w:cs="Arial"/>
          <w:kern w:val="28"/>
          <w:sz w:val="24"/>
          <w:szCs w:val="24"/>
          <w:lang w:val="en-US"/>
        </w:rPr>
      </w:pPr>
      <w:r w:rsidRPr="00A93335">
        <w:rPr>
          <w:rFonts w:ascii="Arial" w:eastAsia="Times New Roman" w:hAnsi="Arial" w:cs="Arial"/>
          <w:kern w:val="28"/>
          <w:sz w:val="24"/>
          <w:szCs w:val="24"/>
          <w:lang w:val="en-US"/>
        </w:rPr>
        <w:t xml:space="preserve">Once you register as a </w:t>
      </w:r>
      <w:r w:rsidR="009A0075" w:rsidRPr="00A93335">
        <w:rPr>
          <w:rFonts w:ascii="Arial" w:eastAsia="Times New Roman" w:hAnsi="Arial" w:cs="Arial"/>
          <w:kern w:val="28"/>
          <w:sz w:val="24"/>
          <w:szCs w:val="24"/>
          <w:lang w:val="en-US"/>
        </w:rPr>
        <w:t>TU D</w:t>
      </w:r>
      <w:r w:rsidR="000901B8" w:rsidRPr="00A93335">
        <w:rPr>
          <w:rFonts w:ascii="Arial" w:eastAsia="Times New Roman" w:hAnsi="Arial" w:cs="Arial"/>
          <w:kern w:val="28"/>
          <w:sz w:val="24"/>
          <w:szCs w:val="24"/>
          <w:lang w:val="en-US"/>
        </w:rPr>
        <w:t xml:space="preserve">ublin </w:t>
      </w:r>
      <w:r w:rsidR="009A0075" w:rsidRPr="00A93335">
        <w:rPr>
          <w:rFonts w:ascii="Arial" w:eastAsia="Times New Roman" w:hAnsi="Arial" w:cs="Arial"/>
          <w:kern w:val="28"/>
          <w:sz w:val="24"/>
          <w:szCs w:val="24"/>
          <w:lang w:val="en-US"/>
        </w:rPr>
        <w:t>C</w:t>
      </w:r>
      <w:r w:rsidR="000901B8" w:rsidRPr="00A93335">
        <w:rPr>
          <w:rFonts w:ascii="Arial" w:eastAsia="Times New Roman" w:hAnsi="Arial" w:cs="Arial"/>
          <w:kern w:val="28"/>
          <w:sz w:val="24"/>
          <w:szCs w:val="24"/>
          <w:lang w:val="en-US"/>
        </w:rPr>
        <w:t>ity</w:t>
      </w:r>
      <w:r w:rsidR="009A0075" w:rsidRPr="00A93335">
        <w:rPr>
          <w:rFonts w:ascii="Arial" w:eastAsia="Times New Roman" w:hAnsi="Arial" w:cs="Arial"/>
          <w:kern w:val="28"/>
          <w:sz w:val="24"/>
          <w:szCs w:val="24"/>
          <w:lang w:val="en-US"/>
        </w:rPr>
        <w:t xml:space="preserve"> C</w:t>
      </w:r>
      <w:r w:rsidR="000901B8" w:rsidRPr="00A93335">
        <w:rPr>
          <w:rFonts w:ascii="Arial" w:eastAsia="Times New Roman" w:hAnsi="Arial" w:cs="Arial"/>
          <w:kern w:val="28"/>
          <w:sz w:val="24"/>
          <w:szCs w:val="24"/>
          <w:lang w:val="en-US"/>
        </w:rPr>
        <w:t>ampus</w:t>
      </w:r>
      <w:r w:rsidRPr="00A93335">
        <w:rPr>
          <w:rFonts w:ascii="Arial" w:eastAsia="Times New Roman" w:hAnsi="Arial" w:cs="Arial"/>
          <w:kern w:val="28"/>
          <w:sz w:val="24"/>
          <w:szCs w:val="24"/>
          <w:lang w:val="en-US"/>
        </w:rPr>
        <w:t xml:space="preserve"> student you automatically become a member of the Students Union (</w:t>
      </w:r>
      <w:r w:rsidR="00A93335">
        <w:rPr>
          <w:rFonts w:ascii="Arial" w:eastAsia="Times New Roman" w:hAnsi="Arial" w:cs="Arial"/>
          <w:kern w:val="28"/>
          <w:sz w:val="24"/>
          <w:szCs w:val="24"/>
          <w:lang w:val="en-US"/>
        </w:rPr>
        <w:t>TUD</w:t>
      </w:r>
      <w:r w:rsidRPr="00A93335">
        <w:rPr>
          <w:rFonts w:ascii="Arial" w:eastAsia="Times New Roman" w:hAnsi="Arial" w:cs="Arial"/>
          <w:kern w:val="28"/>
          <w:sz w:val="24"/>
          <w:szCs w:val="24"/>
          <w:lang w:val="en-US"/>
        </w:rPr>
        <w:t xml:space="preserve">SU).  Find out about the </w:t>
      </w:r>
      <w:r w:rsidR="00A93335">
        <w:rPr>
          <w:rFonts w:ascii="Arial" w:eastAsia="Times New Roman" w:hAnsi="Arial" w:cs="Arial"/>
          <w:kern w:val="28"/>
          <w:sz w:val="24"/>
          <w:szCs w:val="24"/>
          <w:lang w:val="en-US"/>
        </w:rPr>
        <w:t>TUD</w:t>
      </w:r>
      <w:r w:rsidR="000901B8" w:rsidRPr="00A93335">
        <w:rPr>
          <w:rFonts w:ascii="Arial" w:eastAsia="Times New Roman" w:hAnsi="Arial" w:cs="Arial"/>
          <w:kern w:val="28"/>
          <w:sz w:val="24"/>
          <w:szCs w:val="24"/>
          <w:lang w:val="en-US"/>
        </w:rPr>
        <w:t>SU</w:t>
      </w:r>
      <w:r w:rsidRPr="00A93335">
        <w:rPr>
          <w:rFonts w:ascii="Arial" w:eastAsia="Times New Roman" w:hAnsi="Arial" w:cs="Arial"/>
          <w:kern w:val="28"/>
          <w:sz w:val="24"/>
          <w:szCs w:val="24"/>
          <w:lang w:val="en-US"/>
        </w:rPr>
        <w:t xml:space="preserve"> Team, the advice they can offer and events they organize at </w:t>
      </w:r>
      <w:hyperlink r:id="rId13" w:history="1">
        <w:r w:rsidR="008B4B70" w:rsidRPr="00E4734A">
          <w:rPr>
            <w:rStyle w:val="Hyperlink"/>
            <w:rFonts w:ascii="Arial" w:eastAsia="Times New Roman" w:hAnsi="Arial" w:cs="Arial"/>
            <w:kern w:val="28"/>
            <w:sz w:val="24"/>
            <w:szCs w:val="24"/>
            <w:lang w:val="en-US"/>
          </w:rPr>
          <w:t>https://www.tudublinsu.ie/</w:t>
        </w:r>
      </w:hyperlink>
    </w:p>
    <w:p w14:paraId="13A3B963" w14:textId="047F5DD9" w:rsidR="00B234EB" w:rsidRPr="009221E3" w:rsidRDefault="00B234EB" w:rsidP="0045148F">
      <w:pPr>
        <w:spacing w:after="0" w:line="240" w:lineRule="auto"/>
        <w:jc w:val="both"/>
        <w:rPr>
          <w:rFonts w:ascii="Arial" w:eastAsia="Times New Roman" w:hAnsi="Arial" w:cs="Arial"/>
          <w:kern w:val="28"/>
          <w:sz w:val="24"/>
          <w:szCs w:val="24"/>
          <w:lang w:val="en-US"/>
        </w:rPr>
      </w:pPr>
    </w:p>
    <w:p w14:paraId="0B0BBE5F" w14:textId="77777777" w:rsidR="00575D9C" w:rsidRPr="0045148F" w:rsidRDefault="00575D9C" w:rsidP="0045148F">
      <w:pPr>
        <w:shd w:val="clear" w:color="auto" w:fill="FFFFFF"/>
        <w:spacing w:after="0" w:line="240" w:lineRule="auto"/>
        <w:contextualSpacing/>
        <w:jc w:val="both"/>
        <w:rPr>
          <w:rFonts w:ascii="Arial" w:eastAsia="Times New Roman" w:hAnsi="Arial" w:cs="Arial"/>
          <w:b/>
          <w:kern w:val="28"/>
          <w:sz w:val="24"/>
          <w:szCs w:val="24"/>
          <w:lang w:val="en-US"/>
        </w:rPr>
      </w:pPr>
      <w:r w:rsidRPr="0045148F">
        <w:rPr>
          <w:rFonts w:ascii="Arial" w:eastAsia="Times New Roman" w:hAnsi="Arial" w:cs="Arial"/>
          <w:b/>
          <w:kern w:val="28"/>
          <w:sz w:val="24"/>
          <w:szCs w:val="24"/>
          <w:lang w:val="en-US"/>
        </w:rPr>
        <w:t>Health and Safety</w:t>
      </w:r>
    </w:p>
    <w:p w14:paraId="6EDE673C" w14:textId="77777777" w:rsidR="00B774B6" w:rsidRDefault="004D2E1F" w:rsidP="0045148F">
      <w:pPr>
        <w:shd w:val="clear" w:color="auto" w:fill="FFFFFF"/>
        <w:spacing w:after="0" w:line="240" w:lineRule="auto"/>
        <w:contextualSpacing/>
        <w:jc w:val="both"/>
        <w:rPr>
          <w:rFonts w:ascii="Arial" w:eastAsia="Times New Roman" w:hAnsi="Arial" w:cs="Arial"/>
          <w:kern w:val="28"/>
          <w:sz w:val="24"/>
          <w:szCs w:val="24"/>
          <w:lang w:val="en-US"/>
        </w:rPr>
      </w:pPr>
      <w:r w:rsidRPr="00B774B6">
        <w:rPr>
          <w:rFonts w:ascii="Arial" w:eastAsia="Times New Roman" w:hAnsi="Arial" w:cs="Arial"/>
          <w:kern w:val="28"/>
          <w:sz w:val="24"/>
          <w:szCs w:val="24"/>
          <w:lang w:val="en-US"/>
        </w:rPr>
        <w:t xml:space="preserve">TU Dublin has put in place a number of measures and requirements for the wellbeing of students and staff.  </w:t>
      </w:r>
      <w:r w:rsidR="00BE319F" w:rsidRPr="00B774B6">
        <w:rPr>
          <w:rFonts w:ascii="Arial" w:eastAsia="Times New Roman" w:hAnsi="Arial" w:cs="Arial"/>
          <w:kern w:val="28"/>
          <w:sz w:val="24"/>
          <w:szCs w:val="24"/>
          <w:lang w:val="en-US"/>
        </w:rPr>
        <w:t xml:space="preserve">Information </w:t>
      </w:r>
      <w:r w:rsidRPr="00B774B6">
        <w:rPr>
          <w:rFonts w:ascii="Arial" w:eastAsia="Times New Roman" w:hAnsi="Arial" w:cs="Arial"/>
          <w:kern w:val="28"/>
          <w:sz w:val="24"/>
          <w:szCs w:val="24"/>
          <w:lang w:val="en-US"/>
        </w:rPr>
        <w:t xml:space="preserve">on these and their implications for you </w:t>
      </w:r>
      <w:r w:rsidR="00BE319F" w:rsidRPr="00B774B6">
        <w:rPr>
          <w:rFonts w:ascii="Arial" w:eastAsia="Times New Roman" w:hAnsi="Arial" w:cs="Arial"/>
          <w:kern w:val="28"/>
          <w:sz w:val="24"/>
          <w:szCs w:val="24"/>
          <w:lang w:val="en-US"/>
        </w:rPr>
        <w:t xml:space="preserve">is </w:t>
      </w:r>
      <w:r w:rsidR="00575D9C" w:rsidRPr="00B774B6">
        <w:rPr>
          <w:rFonts w:ascii="Arial" w:eastAsia="Times New Roman" w:hAnsi="Arial" w:cs="Arial"/>
          <w:kern w:val="28"/>
          <w:sz w:val="24"/>
          <w:szCs w:val="24"/>
          <w:lang w:val="en-US"/>
        </w:rPr>
        <w:t xml:space="preserve">available at </w:t>
      </w:r>
    </w:p>
    <w:p w14:paraId="3DEA2478" w14:textId="440D28DD" w:rsidR="00BE319F" w:rsidRPr="002E728D" w:rsidRDefault="00466BFD" w:rsidP="0045148F">
      <w:pPr>
        <w:shd w:val="clear" w:color="auto" w:fill="FFFFFF"/>
        <w:spacing w:after="0" w:line="240" w:lineRule="auto"/>
        <w:contextualSpacing/>
        <w:jc w:val="both"/>
        <w:rPr>
          <w:rFonts w:ascii="Arial" w:eastAsia="Times New Roman" w:hAnsi="Arial" w:cs="Arial"/>
          <w:kern w:val="28"/>
          <w:sz w:val="24"/>
          <w:szCs w:val="24"/>
          <w:lang w:val="en-US"/>
        </w:rPr>
      </w:pPr>
      <w:hyperlink r:id="rId14" w:history="1">
        <w:r w:rsidR="00BE0FC3" w:rsidRPr="002E728D">
          <w:rPr>
            <w:rStyle w:val="Hyperlink"/>
            <w:rFonts w:ascii="Arial" w:eastAsia="Times New Roman" w:hAnsi="Arial" w:cs="Arial"/>
            <w:kern w:val="28"/>
            <w:sz w:val="24"/>
            <w:szCs w:val="24"/>
            <w:lang w:val="en-US"/>
          </w:rPr>
          <w:t>https://www.tudublin.ie/for-students/health-and-safety/</w:t>
        </w:r>
      </w:hyperlink>
      <w:r w:rsidR="00BE0FC3" w:rsidRPr="002E728D">
        <w:rPr>
          <w:rFonts w:ascii="Arial" w:eastAsia="Times New Roman" w:hAnsi="Arial" w:cs="Arial"/>
          <w:kern w:val="28"/>
          <w:sz w:val="24"/>
          <w:szCs w:val="24"/>
          <w:lang w:val="en-US"/>
        </w:rPr>
        <w:t>.</w:t>
      </w:r>
    </w:p>
    <w:p w14:paraId="5C92E6DA" w14:textId="671E2CA0" w:rsidR="00575D9C" w:rsidRPr="009221E3" w:rsidRDefault="00BE0FC3" w:rsidP="0045148F">
      <w:pPr>
        <w:shd w:val="clear" w:color="auto" w:fill="FFFFFF"/>
        <w:spacing w:after="0" w:line="240" w:lineRule="auto"/>
        <w:contextualSpacing/>
        <w:jc w:val="both"/>
        <w:rPr>
          <w:rFonts w:ascii="Arial" w:eastAsia="Times New Roman" w:hAnsi="Arial" w:cs="Arial"/>
          <w:kern w:val="28"/>
          <w:sz w:val="24"/>
          <w:szCs w:val="24"/>
          <w:lang w:val="en-US"/>
        </w:rPr>
      </w:pPr>
      <w:r w:rsidRPr="002E728D">
        <w:rPr>
          <w:rFonts w:ascii="Arial" w:eastAsia="Times New Roman" w:hAnsi="Arial" w:cs="Arial"/>
          <w:kern w:val="28"/>
          <w:sz w:val="24"/>
          <w:szCs w:val="24"/>
          <w:lang w:val="en-US"/>
        </w:rPr>
        <w:t xml:space="preserve">Schools will provide information where there are </w:t>
      </w:r>
      <w:r w:rsidR="00575D9C" w:rsidRPr="002E728D">
        <w:rPr>
          <w:rFonts w:ascii="Arial" w:eastAsia="Times New Roman" w:hAnsi="Arial" w:cs="Arial"/>
          <w:kern w:val="28"/>
          <w:sz w:val="24"/>
          <w:szCs w:val="24"/>
          <w:lang w:val="en-US"/>
        </w:rPr>
        <w:t>specific</w:t>
      </w:r>
      <w:r w:rsidRPr="002E728D">
        <w:rPr>
          <w:rFonts w:ascii="Arial" w:eastAsia="Times New Roman" w:hAnsi="Arial" w:cs="Arial"/>
          <w:kern w:val="28"/>
          <w:sz w:val="24"/>
          <w:szCs w:val="24"/>
          <w:lang w:val="en-US"/>
        </w:rPr>
        <w:t xml:space="preserve"> health and safety requirements in place for your programme.</w:t>
      </w:r>
    </w:p>
    <w:p w14:paraId="0AAF16B6" w14:textId="77777777" w:rsidR="00575D9C" w:rsidRPr="009221E3" w:rsidRDefault="00575D9C" w:rsidP="0045148F">
      <w:pPr>
        <w:shd w:val="clear" w:color="auto" w:fill="FFFFFF"/>
        <w:spacing w:after="0" w:line="240" w:lineRule="auto"/>
        <w:contextualSpacing/>
        <w:jc w:val="both"/>
        <w:rPr>
          <w:rFonts w:ascii="Arial" w:eastAsia="Times New Roman" w:hAnsi="Arial" w:cs="Arial"/>
          <w:sz w:val="24"/>
          <w:szCs w:val="24"/>
          <w:lang w:eastAsia="en-GB"/>
        </w:rPr>
      </w:pPr>
    </w:p>
    <w:p w14:paraId="7A06EB9A" w14:textId="77777777" w:rsidR="00575D9C" w:rsidRPr="0045148F" w:rsidRDefault="00575D9C" w:rsidP="0045148F">
      <w:pPr>
        <w:widowControl w:val="0"/>
        <w:autoSpaceDE w:val="0"/>
        <w:autoSpaceDN w:val="0"/>
        <w:adjustRightInd w:val="0"/>
        <w:spacing w:after="0" w:line="240" w:lineRule="auto"/>
        <w:jc w:val="both"/>
        <w:rPr>
          <w:rFonts w:ascii="Arial" w:eastAsia="Times New Roman" w:hAnsi="Arial" w:cs="Arial"/>
          <w:b/>
          <w:kern w:val="28"/>
          <w:sz w:val="24"/>
          <w:szCs w:val="24"/>
          <w:lang w:val="en-US"/>
        </w:rPr>
      </w:pPr>
      <w:r w:rsidRPr="0045148F">
        <w:rPr>
          <w:rFonts w:ascii="Arial" w:eastAsia="Times New Roman" w:hAnsi="Arial" w:cs="Arial"/>
          <w:b/>
          <w:kern w:val="28"/>
          <w:sz w:val="24"/>
          <w:szCs w:val="24"/>
          <w:lang w:val="en-US"/>
        </w:rPr>
        <w:t>Library Services</w:t>
      </w:r>
    </w:p>
    <w:p w14:paraId="76896894" w14:textId="05BD1437" w:rsidR="00575D9C" w:rsidRPr="009221E3" w:rsidRDefault="00AF4418" w:rsidP="0045148F">
      <w:pPr>
        <w:widowControl w:val="0"/>
        <w:autoSpaceDE w:val="0"/>
        <w:autoSpaceDN w:val="0"/>
        <w:adjustRightInd w:val="0"/>
        <w:spacing w:after="0" w:line="240" w:lineRule="auto"/>
        <w:jc w:val="both"/>
        <w:rPr>
          <w:rFonts w:ascii="Arial" w:eastAsia="Times New Roman" w:hAnsi="Arial" w:cs="Arial"/>
          <w:kern w:val="28"/>
          <w:sz w:val="24"/>
          <w:szCs w:val="24"/>
          <w:lang w:val="en-US"/>
        </w:rPr>
      </w:pPr>
      <w:r>
        <w:rPr>
          <w:rFonts w:ascii="Arial" w:eastAsia="Times New Roman" w:hAnsi="Arial" w:cs="Arial"/>
          <w:kern w:val="28"/>
          <w:sz w:val="24"/>
          <w:szCs w:val="24"/>
          <w:lang w:val="en-US"/>
        </w:rPr>
        <w:t xml:space="preserve">The </w:t>
      </w:r>
      <w:r w:rsidR="00575D9C" w:rsidRPr="009221E3">
        <w:rPr>
          <w:rFonts w:ascii="Arial" w:eastAsia="Times New Roman" w:hAnsi="Arial" w:cs="Arial"/>
          <w:kern w:val="28"/>
          <w:sz w:val="24"/>
          <w:szCs w:val="24"/>
          <w:lang w:val="en-US"/>
        </w:rPr>
        <w:t xml:space="preserve">libraries in </w:t>
      </w:r>
      <w:r w:rsidR="009A0075">
        <w:rPr>
          <w:rFonts w:ascii="Arial" w:eastAsia="Times New Roman" w:hAnsi="Arial" w:cs="Arial"/>
          <w:kern w:val="28"/>
          <w:sz w:val="24"/>
          <w:szCs w:val="24"/>
          <w:lang w:val="en-US"/>
        </w:rPr>
        <w:t>TU D</w:t>
      </w:r>
      <w:r w:rsidR="000901B8">
        <w:rPr>
          <w:rFonts w:ascii="Arial" w:eastAsia="Times New Roman" w:hAnsi="Arial" w:cs="Arial"/>
          <w:kern w:val="28"/>
          <w:sz w:val="24"/>
          <w:szCs w:val="24"/>
          <w:lang w:val="en-US"/>
        </w:rPr>
        <w:t xml:space="preserve">ublin </w:t>
      </w:r>
      <w:r w:rsidR="009A0075">
        <w:rPr>
          <w:rFonts w:ascii="Arial" w:eastAsia="Times New Roman" w:hAnsi="Arial" w:cs="Arial"/>
          <w:kern w:val="28"/>
          <w:sz w:val="24"/>
          <w:szCs w:val="24"/>
          <w:lang w:val="en-US"/>
        </w:rPr>
        <w:t>C</w:t>
      </w:r>
      <w:r w:rsidR="000901B8">
        <w:rPr>
          <w:rFonts w:ascii="Arial" w:eastAsia="Times New Roman" w:hAnsi="Arial" w:cs="Arial"/>
          <w:kern w:val="28"/>
          <w:sz w:val="24"/>
          <w:szCs w:val="24"/>
          <w:lang w:val="en-US"/>
        </w:rPr>
        <w:t>ity</w:t>
      </w:r>
      <w:r w:rsidR="009A0075">
        <w:rPr>
          <w:rFonts w:ascii="Arial" w:eastAsia="Times New Roman" w:hAnsi="Arial" w:cs="Arial"/>
          <w:kern w:val="28"/>
          <w:sz w:val="24"/>
          <w:szCs w:val="24"/>
          <w:lang w:val="en-US"/>
        </w:rPr>
        <w:t xml:space="preserve"> C</w:t>
      </w:r>
      <w:r w:rsidR="000901B8">
        <w:rPr>
          <w:rFonts w:ascii="Arial" w:eastAsia="Times New Roman" w:hAnsi="Arial" w:cs="Arial"/>
          <w:kern w:val="28"/>
          <w:sz w:val="24"/>
          <w:szCs w:val="24"/>
          <w:lang w:val="en-US"/>
        </w:rPr>
        <w:t>ampus</w:t>
      </w:r>
      <w:r>
        <w:rPr>
          <w:rFonts w:ascii="Arial" w:eastAsia="Times New Roman" w:hAnsi="Arial" w:cs="Arial"/>
          <w:kern w:val="28"/>
          <w:sz w:val="24"/>
          <w:szCs w:val="24"/>
          <w:lang w:val="en-US"/>
        </w:rPr>
        <w:t xml:space="preserve"> are located at Aungier Street, Bolton Street and Grangegorman.</w:t>
      </w:r>
    </w:p>
    <w:p w14:paraId="107DFCDD" w14:textId="08E0921B" w:rsidR="00575D9C" w:rsidRDefault="00575D9C" w:rsidP="0045148F">
      <w:pPr>
        <w:widowControl w:val="0"/>
        <w:autoSpaceDE w:val="0"/>
        <w:autoSpaceDN w:val="0"/>
        <w:adjustRightInd w:val="0"/>
        <w:spacing w:after="0" w:line="240" w:lineRule="auto"/>
        <w:jc w:val="both"/>
        <w:rPr>
          <w:rFonts w:ascii="Arial" w:eastAsia="Times New Roman" w:hAnsi="Arial" w:cs="Arial"/>
          <w:kern w:val="28"/>
          <w:sz w:val="24"/>
          <w:szCs w:val="24"/>
          <w:lang w:val="en-US"/>
        </w:rPr>
      </w:pPr>
      <w:r w:rsidRPr="009221E3">
        <w:rPr>
          <w:rFonts w:ascii="Arial" w:eastAsia="Times New Roman" w:hAnsi="Arial" w:cs="Arial"/>
          <w:kern w:val="28"/>
          <w:sz w:val="24"/>
          <w:szCs w:val="24"/>
          <w:lang w:val="en-US"/>
        </w:rPr>
        <w:t xml:space="preserve">Once you are a registered student you can use any </w:t>
      </w:r>
      <w:r w:rsidR="009A0075">
        <w:rPr>
          <w:rFonts w:ascii="Arial" w:eastAsia="Times New Roman" w:hAnsi="Arial" w:cs="Arial"/>
          <w:kern w:val="28"/>
          <w:sz w:val="24"/>
          <w:szCs w:val="24"/>
          <w:lang w:val="en-US"/>
        </w:rPr>
        <w:t>TU D</w:t>
      </w:r>
      <w:r w:rsidR="000901B8">
        <w:rPr>
          <w:rFonts w:ascii="Arial" w:eastAsia="Times New Roman" w:hAnsi="Arial" w:cs="Arial"/>
          <w:kern w:val="28"/>
          <w:sz w:val="24"/>
          <w:szCs w:val="24"/>
          <w:lang w:val="en-US"/>
        </w:rPr>
        <w:t>ublin City</w:t>
      </w:r>
      <w:r w:rsidR="009A0075">
        <w:rPr>
          <w:rFonts w:ascii="Arial" w:eastAsia="Times New Roman" w:hAnsi="Arial" w:cs="Arial"/>
          <w:kern w:val="28"/>
          <w:sz w:val="24"/>
          <w:szCs w:val="24"/>
          <w:lang w:val="en-US"/>
        </w:rPr>
        <w:t xml:space="preserve"> C</w:t>
      </w:r>
      <w:r w:rsidR="000901B8">
        <w:rPr>
          <w:rFonts w:ascii="Arial" w:eastAsia="Times New Roman" w:hAnsi="Arial" w:cs="Arial"/>
          <w:kern w:val="28"/>
          <w:sz w:val="24"/>
          <w:szCs w:val="24"/>
          <w:lang w:val="en-US"/>
        </w:rPr>
        <w:t>ampus</w:t>
      </w:r>
      <w:r w:rsidRPr="009221E3">
        <w:rPr>
          <w:rFonts w:ascii="Arial" w:eastAsia="Times New Roman" w:hAnsi="Arial" w:cs="Arial"/>
          <w:kern w:val="28"/>
          <w:sz w:val="24"/>
          <w:szCs w:val="24"/>
          <w:lang w:val="en-US"/>
        </w:rPr>
        <w:t xml:space="preserve"> library and</w:t>
      </w:r>
      <w:r w:rsidR="00A313EC">
        <w:rPr>
          <w:rFonts w:ascii="Arial" w:eastAsia="Times New Roman" w:hAnsi="Arial" w:cs="Arial"/>
          <w:kern w:val="28"/>
          <w:sz w:val="24"/>
          <w:szCs w:val="24"/>
          <w:lang w:val="en-US"/>
        </w:rPr>
        <w:t>, for City Campus students,</w:t>
      </w:r>
      <w:r w:rsidRPr="009221E3">
        <w:rPr>
          <w:rFonts w:ascii="Arial" w:eastAsia="Times New Roman" w:hAnsi="Arial" w:cs="Arial"/>
          <w:kern w:val="28"/>
          <w:sz w:val="24"/>
          <w:szCs w:val="24"/>
          <w:lang w:val="en-US"/>
        </w:rPr>
        <w:t xml:space="preserve"> borrow from them with your Student ID card.  The services provided by the Library include study spaces, networked PCs, textbooks, journals and newspapers, photocopiers and printers.  Information on all the library’s services and e-resources is available </w:t>
      </w:r>
      <w:r w:rsidR="00F0362D" w:rsidRPr="009221E3">
        <w:rPr>
          <w:rFonts w:ascii="Arial" w:eastAsia="Times New Roman" w:hAnsi="Arial" w:cs="Arial"/>
          <w:kern w:val="28"/>
          <w:sz w:val="24"/>
          <w:szCs w:val="24"/>
          <w:lang w:val="en-US"/>
        </w:rPr>
        <w:t>at</w:t>
      </w:r>
      <w:r w:rsidR="00F0362D">
        <w:rPr>
          <w:rFonts w:ascii="Arial" w:eastAsia="Times New Roman" w:hAnsi="Arial" w:cs="Arial"/>
          <w:kern w:val="28"/>
          <w:sz w:val="24"/>
          <w:szCs w:val="24"/>
          <w:lang w:val="en-US"/>
        </w:rPr>
        <w:t xml:space="preserve"> </w:t>
      </w:r>
      <w:hyperlink r:id="rId15" w:history="1">
        <w:r w:rsidR="00F0362D" w:rsidRPr="00577D28">
          <w:rPr>
            <w:rStyle w:val="Hyperlink"/>
            <w:rFonts w:ascii="Arial" w:eastAsia="Times New Roman" w:hAnsi="Arial" w:cs="Arial"/>
            <w:kern w:val="28"/>
            <w:sz w:val="24"/>
            <w:szCs w:val="24"/>
            <w:lang w:val="en-US"/>
          </w:rPr>
          <w:t>https://www.tudublin.ie/library/</w:t>
        </w:r>
      </w:hyperlink>
      <w:r w:rsidR="00F0362D">
        <w:rPr>
          <w:rFonts w:ascii="Arial" w:eastAsia="Times New Roman" w:hAnsi="Arial" w:cs="Arial"/>
          <w:kern w:val="28"/>
          <w:sz w:val="24"/>
          <w:szCs w:val="24"/>
          <w:lang w:val="en-US"/>
        </w:rPr>
        <w:t>.</w:t>
      </w:r>
    </w:p>
    <w:p w14:paraId="09B62DFA" w14:textId="05C3CC5C" w:rsidR="00822454" w:rsidRPr="00822454" w:rsidRDefault="00822454" w:rsidP="0045148F">
      <w:pPr>
        <w:shd w:val="clear" w:color="auto" w:fill="FFFFFF"/>
        <w:spacing w:after="0" w:line="240" w:lineRule="auto"/>
        <w:contextualSpacing/>
        <w:jc w:val="both"/>
        <w:rPr>
          <w:rFonts w:ascii="Arial" w:eastAsia="Times New Roman" w:hAnsi="Arial" w:cs="Arial"/>
          <w:sz w:val="24"/>
          <w:szCs w:val="24"/>
          <w:lang w:eastAsia="en-GB"/>
        </w:rPr>
      </w:pPr>
    </w:p>
    <w:p w14:paraId="160F830C" w14:textId="77777777" w:rsidR="00822454" w:rsidRDefault="00822454" w:rsidP="0045148F">
      <w:pPr>
        <w:shd w:val="clear" w:color="auto" w:fill="FFFFFF"/>
        <w:spacing w:after="0" w:line="240" w:lineRule="auto"/>
        <w:contextualSpacing/>
        <w:jc w:val="both"/>
        <w:rPr>
          <w:rFonts w:ascii="Arial" w:eastAsia="Times New Roman" w:hAnsi="Arial" w:cs="Arial"/>
          <w:b/>
          <w:i/>
          <w:sz w:val="24"/>
          <w:szCs w:val="24"/>
          <w:lang w:eastAsia="en-GB"/>
        </w:rPr>
      </w:pPr>
    </w:p>
    <w:p w14:paraId="44ABB268" w14:textId="5EA886B4" w:rsidR="00575D9C" w:rsidRPr="0045148F" w:rsidRDefault="00575D9C" w:rsidP="0045148F">
      <w:pPr>
        <w:shd w:val="clear" w:color="auto" w:fill="FFFFFF"/>
        <w:spacing w:after="0" w:line="240" w:lineRule="auto"/>
        <w:contextualSpacing/>
        <w:jc w:val="both"/>
        <w:rPr>
          <w:rFonts w:ascii="Arial" w:eastAsia="Times New Roman" w:hAnsi="Arial" w:cs="Arial"/>
          <w:b/>
          <w:sz w:val="24"/>
          <w:szCs w:val="24"/>
          <w:lang w:eastAsia="en-GB"/>
        </w:rPr>
      </w:pPr>
      <w:r w:rsidRPr="0045148F">
        <w:rPr>
          <w:rFonts w:ascii="Arial" w:eastAsia="Times New Roman" w:hAnsi="Arial" w:cs="Arial"/>
          <w:b/>
          <w:sz w:val="24"/>
          <w:szCs w:val="24"/>
          <w:lang w:eastAsia="en-GB"/>
        </w:rPr>
        <w:t>Study skills support</w:t>
      </w:r>
    </w:p>
    <w:p w14:paraId="09E805FE" w14:textId="6B4813F3" w:rsidR="00575D9C" w:rsidRPr="009221E3" w:rsidRDefault="00575D9C" w:rsidP="0045148F">
      <w:pPr>
        <w:shd w:val="clear" w:color="auto" w:fill="FFFFFF"/>
        <w:spacing w:after="0" w:line="240" w:lineRule="auto"/>
        <w:contextualSpacing/>
        <w:jc w:val="both"/>
        <w:rPr>
          <w:rFonts w:ascii="Arial" w:eastAsia="Times New Roman" w:hAnsi="Arial" w:cs="Arial"/>
          <w:sz w:val="24"/>
          <w:szCs w:val="24"/>
          <w:lang w:eastAsia="en-GB"/>
        </w:rPr>
      </w:pPr>
      <w:r w:rsidRPr="009221E3">
        <w:rPr>
          <w:rFonts w:ascii="Arial" w:eastAsia="Times New Roman" w:hAnsi="Arial" w:cs="Arial"/>
          <w:sz w:val="24"/>
          <w:szCs w:val="24"/>
          <w:lang w:eastAsia="en-GB"/>
        </w:rPr>
        <w:t xml:space="preserve">The </w:t>
      </w:r>
      <w:r w:rsidRPr="009221E3">
        <w:rPr>
          <w:rFonts w:ascii="Arial" w:eastAsia="Times New Roman" w:hAnsi="Arial" w:cs="Arial"/>
          <w:i/>
          <w:sz w:val="24"/>
          <w:szCs w:val="24"/>
          <w:lang w:eastAsia="en-GB"/>
        </w:rPr>
        <w:t>Maths Learning Support Centre</w:t>
      </w:r>
      <w:r w:rsidR="00AF4418">
        <w:rPr>
          <w:rFonts w:ascii="Arial" w:eastAsia="Times New Roman" w:hAnsi="Arial" w:cs="Arial"/>
          <w:sz w:val="24"/>
          <w:szCs w:val="24"/>
          <w:lang w:eastAsia="en-GB"/>
        </w:rPr>
        <w:t xml:space="preserve"> is based in Grangegorman and </w:t>
      </w:r>
      <w:r w:rsidRPr="009221E3">
        <w:rPr>
          <w:rFonts w:ascii="Arial" w:eastAsia="Times New Roman" w:hAnsi="Arial" w:cs="Arial"/>
          <w:sz w:val="24"/>
          <w:szCs w:val="24"/>
          <w:lang w:eastAsia="en-GB"/>
        </w:rPr>
        <w:t>offers a drop-in support service for students struggling with maths</w:t>
      </w:r>
    </w:p>
    <w:p w14:paraId="06FBA7D8" w14:textId="77777777" w:rsidR="009A7C1E" w:rsidRDefault="00575D9C" w:rsidP="0045148F">
      <w:pPr>
        <w:shd w:val="clear" w:color="auto" w:fill="FFFFFF"/>
        <w:spacing w:after="0" w:line="240" w:lineRule="auto"/>
        <w:contextualSpacing/>
        <w:jc w:val="both"/>
        <w:rPr>
          <w:rFonts w:ascii="Arial" w:eastAsia="Times New Roman" w:hAnsi="Arial" w:cs="Arial"/>
          <w:sz w:val="24"/>
          <w:szCs w:val="24"/>
          <w:lang w:eastAsia="en-GB"/>
        </w:rPr>
      </w:pPr>
      <w:r w:rsidRPr="009221E3">
        <w:rPr>
          <w:rFonts w:ascii="Arial" w:eastAsia="Times New Roman" w:hAnsi="Arial" w:cs="Arial"/>
          <w:sz w:val="24"/>
          <w:szCs w:val="24"/>
          <w:lang w:eastAsia="en-GB"/>
        </w:rPr>
        <w:t xml:space="preserve">The </w:t>
      </w:r>
      <w:r w:rsidRPr="009221E3">
        <w:rPr>
          <w:rFonts w:ascii="Arial" w:eastAsia="Times New Roman" w:hAnsi="Arial" w:cs="Arial"/>
          <w:i/>
          <w:sz w:val="24"/>
          <w:szCs w:val="24"/>
          <w:lang w:eastAsia="en-GB"/>
        </w:rPr>
        <w:t>Academic Writing Centre</w:t>
      </w:r>
      <w:r w:rsidRPr="009221E3">
        <w:rPr>
          <w:rFonts w:ascii="Arial" w:eastAsia="Times New Roman" w:hAnsi="Arial" w:cs="Arial"/>
          <w:sz w:val="24"/>
          <w:szCs w:val="24"/>
          <w:lang w:eastAsia="en-GB"/>
        </w:rPr>
        <w:t xml:space="preserve"> offers support for students who are seeking to enhance and develop their academic writing skills.  </w:t>
      </w:r>
    </w:p>
    <w:p w14:paraId="548BAE5C" w14:textId="28BA0359" w:rsidR="00575D9C" w:rsidRDefault="00575D9C" w:rsidP="0045148F">
      <w:pPr>
        <w:shd w:val="clear" w:color="auto" w:fill="FFFFFF"/>
        <w:spacing w:after="0" w:line="240" w:lineRule="auto"/>
        <w:contextualSpacing/>
        <w:jc w:val="both"/>
        <w:rPr>
          <w:rFonts w:ascii="Arial" w:eastAsia="Times New Roman" w:hAnsi="Arial" w:cs="Arial"/>
          <w:sz w:val="24"/>
          <w:szCs w:val="24"/>
          <w:lang w:eastAsia="en-GB"/>
        </w:rPr>
      </w:pPr>
      <w:r w:rsidRPr="009221E3">
        <w:rPr>
          <w:rFonts w:ascii="Arial" w:eastAsia="Times New Roman" w:hAnsi="Arial" w:cs="Arial"/>
          <w:sz w:val="24"/>
          <w:szCs w:val="24"/>
          <w:lang w:eastAsia="en-GB"/>
        </w:rPr>
        <w:t xml:space="preserve">Find out how to book an appointment and other useful information and resources at </w:t>
      </w:r>
      <w:hyperlink r:id="rId16" w:history="1">
        <w:r w:rsidR="009A7C1E" w:rsidRPr="00577D28">
          <w:rPr>
            <w:rStyle w:val="Hyperlink"/>
            <w:rFonts w:ascii="Arial" w:eastAsia="Times New Roman" w:hAnsi="Arial" w:cs="Arial"/>
            <w:sz w:val="24"/>
            <w:szCs w:val="24"/>
            <w:lang w:eastAsia="en-GB"/>
          </w:rPr>
          <w:t>https://www.tudublin.ie/for-students/returning-students/continuing-with-your-studies/</w:t>
        </w:r>
      </w:hyperlink>
      <w:r w:rsidR="009A7C1E">
        <w:rPr>
          <w:rFonts w:ascii="Arial" w:eastAsia="Times New Roman" w:hAnsi="Arial" w:cs="Arial"/>
          <w:sz w:val="24"/>
          <w:szCs w:val="24"/>
          <w:lang w:eastAsia="en-GB"/>
        </w:rPr>
        <w:t>.</w:t>
      </w:r>
    </w:p>
    <w:p w14:paraId="2C75F7B8" w14:textId="16FEC16C" w:rsidR="006D00EC" w:rsidRPr="009221E3" w:rsidRDefault="006D00EC" w:rsidP="0045148F">
      <w:pPr>
        <w:spacing w:after="0" w:line="240" w:lineRule="auto"/>
        <w:jc w:val="both"/>
        <w:rPr>
          <w:rFonts w:ascii="Arial" w:eastAsia="Times New Roman" w:hAnsi="Arial" w:cs="Arial"/>
          <w:sz w:val="24"/>
          <w:szCs w:val="24"/>
          <w:lang w:eastAsia="en-GB"/>
        </w:rPr>
      </w:pPr>
    </w:p>
    <w:p w14:paraId="44AD104E" w14:textId="77777777" w:rsidR="004D2C6C" w:rsidRPr="0045148F" w:rsidRDefault="004D2C6C" w:rsidP="0045148F">
      <w:pPr>
        <w:spacing w:after="0" w:line="240" w:lineRule="auto"/>
        <w:jc w:val="both"/>
        <w:rPr>
          <w:rFonts w:ascii="Arial" w:eastAsia="Times New Roman" w:hAnsi="Arial" w:cs="Arial"/>
          <w:b/>
          <w:sz w:val="24"/>
          <w:szCs w:val="24"/>
          <w:lang w:eastAsia="en-GB"/>
        </w:rPr>
      </w:pPr>
      <w:r w:rsidRPr="0045148F">
        <w:rPr>
          <w:rFonts w:ascii="Arial" w:eastAsia="Times New Roman" w:hAnsi="Arial" w:cs="Arial"/>
          <w:b/>
          <w:sz w:val="24"/>
          <w:szCs w:val="24"/>
          <w:lang w:eastAsia="en-GB"/>
        </w:rPr>
        <w:t>Registration</w:t>
      </w:r>
    </w:p>
    <w:p w14:paraId="1D21DD5F" w14:textId="03AD3CBE" w:rsidR="009A7C1E" w:rsidRDefault="004D2C6C" w:rsidP="0045148F">
      <w:pPr>
        <w:widowControl w:val="0"/>
        <w:autoSpaceDE w:val="0"/>
        <w:autoSpaceDN w:val="0"/>
        <w:adjustRightInd w:val="0"/>
        <w:spacing w:after="0"/>
        <w:jc w:val="both"/>
        <w:rPr>
          <w:rFonts w:ascii="Arial" w:hAnsi="Arial" w:cs="Arial"/>
          <w:sz w:val="24"/>
          <w:szCs w:val="24"/>
        </w:rPr>
      </w:pPr>
      <w:r w:rsidRPr="009221E3">
        <w:rPr>
          <w:rFonts w:ascii="Arial" w:hAnsi="Arial" w:cs="Arial"/>
          <w:sz w:val="24"/>
          <w:szCs w:val="24"/>
        </w:rPr>
        <w:t xml:space="preserve">You are required to register on your programme every year before you commence your studies. </w:t>
      </w:r>
      <w:r w:rsidR="004E7D59">
        <w:rPr>
          <w:rFonts w:ascii="Arial" w:hAnsi="Arial" w:cs="Arial"/>
          <w:sz w:val="24"/>
          <w:szCs w:val="24"/>
        </w:rPr>
        <w:t xml:space="preserve"> </w:t>
      </w:r>
      <w:r w:rsidR="004E7D59" w:rsidRPr="009221E3">
        <w:rPr>
          <w:rFonts w:ascii="Arial" w:hAnsi="Arial" w:cs="Arial"/>
          <w:sz w:val="24"/>
          <w:szCs w:val="24"/>
        </w:rPr>
        <w:t xml:space="preserve">Information on how to register, select your modules, obtain a student card and </w:t>
      </w:r>
      <w:r w:rsidR="004E7D59">
        <w:rPr>
          <w:rFonts w:ascii="Arial" w:hAnsi="Arial" w:cs="Arial"/>
          <w:sz w:val="24"/>
          <w:szCs w:val="24"/>
        </w:rPr>
        <w:t>pay fees is available online at</w:t>
      </w:r>
      <w:r w:rsidR="009A7C1E">
        <w:rPr>
          <w:rFonts w:ascii="Arial" w:hAnsi="Arial" w:cs="Arial"/>
          <w:sz w:val="24"/>
          <w:szCs w:val="24"/>
        </w:rPr>
        <w:t xml:space="preserve"> </w:t>
      </w:r>
      <w:hyperlink r:id="rId17" w:history="1">
        <w:r w:rsidR="009A7C1E" w:rsidRPr="00577D28">
          <w:rPr>
            <w:rStyle w:val="Hyperlink"/>
            <w:rFonts w:ascii="Arial" w:hAnsi="Arial" w:cs="Arial"/>
            <w:sz w:val="24"/>
            <w:szCs w:val="24"/>
          </w:rPr>
          <w:t>https://www.tudublin.ie/for-students/student-services-and-support/registration-and-fees/</w:t>
        </w:r>
      </w:hyperlink>
      <w:r w:rsidR="009A7C1E">
        <w:rPr>
          <w:rFonts w:ascii="Arial" w:hAnsi="Arial" w:cs="Arial"/>
          <w:sz w:val="24"/>
          <w:szCs w:val="24"/>
        </w:rPr>
        <w:t>.</w:t>
      </w:r>
    </w:p>
    <w:p w14:paraId="59FF06EE" w14:textId="1EA17B46" w:rsidR="0037157F" w:rsidRDefault="004D2C6C" w:rsidP="0045148F">
      <w:pPr>
        <w:widowControl w:val="0"/>
        <w:autoSpaceDE w:val="0"/>
        <w:autoSpaceDN w:val="0"/>
        <w:adjustRightInd w:val="0"/>
        <w:spacing w:after="0"/>
        <w:jc w:val="both"/>
        <w:rPr>
          <w:rFonts w:ascii="Arial" w:hAnsi="Arial" w:cs="Arial"/>
          <w:sz w:val="24"/>
          <w:szCs w:val="24"/>
        </w:rPr>
      </w:pPr>
      <w:r w:rsidRPr="009221E3">
        <w:rPr>
          <w:rFonts w:ascii="Arial" w:hAnsi="Arial" w:cs="Arial"/>
          <w:sz w:val="24"/>
          <w:szCs w:val="24"/>
        </w:rPr>
        <w:t xml:space="preserve">Once you register, you will be provided with a student card and a student number, as well as login details for your e-mail account and other </w:t>
      </w:r>
      <w:r w:rsidR="009A0075">
        <w:rPr>
          <w:rFonts w:ascii="Arial" w:hAnsi="Arial" w:cs="Arial"/>
          <w:sz w:val="24"/>
          <w:szCs w:val="24"/>
        </w:rPr>
        <w:t>TU D</w:t>
      </w:r>
      <w:r w:rsidR="00CC3C93">
        <w:rPr>
          <w:rFonts w:ascii="Arial" w:hAnsi="Arial" w:cs="Arial"/>
          <w:sz w:val="24"/>
          <w:szCs w:val="24"/>
        </w:rPr>
        <w:t xml:space="preserve">ublin </w:t>
      </w:r>
      <w:r w:rsidRPr="009221E3">
        <w:rPr>
          <w:rFonts w:ascii="Arial" w:hAnsi="Arial" w:cs="Arial"/>
          <w:sz w:val="24"/>
          <w:szCs w:val="24"/>
        </w:rPr>
        <w:t xml:space="preserve">systems – including </w:t>
      </w:r>
      <w:r w:rsidR="00993A38">
        <w:rPr>
          <w:rFonts w:ascii="Arial" w:hAnsi="Arial" w:cs="Arial"/>
          <w:sz w:val="24"/>
          <w:szCs w:val="24"/>
        </w:rPr>
        <w:t>Brightspace</w:t>
      </w:r>
      <w:r w:rsidR="004E7D59">
        <w:rPr>
          <w:rFonts w:ascii="Arial" w:hAnsi="Arial" w:cs="Arial"/>
          <w:sz w:val="24"/>
          <w:szCs w:val="24"/>
        </w:rPr>
        <w:t xml:space="preserve"> (</w:t>
      </w:r>
      <w:r w:rsidR="004424A7">
        <w:rPr>
          <w:rFonts w:ascii="Arial" w:hAnsi="Arial" w:cs="Arial"/>
          <w:sz w:val="24"/>
          <w:szCs w:val="24"/>
        </w:rPr>
        <w:t xml:space="preserve">the </w:t>
      </w:r>
      <w:r w:rsidR="004E7D59">
        <w:rPr>
          <w:rFonts w:ascii="Arial" w:hAnsi="Arial" w:cs="Arial"/>
          <w:sz w:val="24"/>
          <w:szCs w:val="24"/>
        </w:rPr>
        <w:t>Virtual Learning Environment</w:t>
      </w:r>
      <w:r w:rsidR="004424A7">
        <w:rPr>
          <w:rFonts w:ascii="Arial" w:hAnsi="Arial" w:cs="Arial"/>
          <w:sz w:val="24"/>
          <w:szCs w:val="24"/>
        </w:rPr>
        <w:t xml:space="preserve"> </w:t>
      </w:r>
      <w:r w:rsidR="004E7D59">
        <w:rPr>
          <w:rFonts w:ascii="Arial" w:hAnsi="Arial" w:cs="Arial"/>
          <w:sz w:val="24"/>
          <w:szCs w:val="24"/>
        </w:rPr>
        <w:t xml:space="preserve">where </w:t>
      </w:r>
      <w:r w:rsidRPr="009221E3">
        <w:rPr>
          <w:rFonts w:ascii="Arial" w:hAnsi="Arial" w:cs="Arial"/>
          <w:sz w:val="24"/>
          <w:szCs w:val="24"/>
        </w:rPr>
        <w:t xml:space="preserve">you can access </w:t>
      </w:r>
      <w:r w:rsidR="00D00501">
        <w:rPr>
          <w:rFonts w:ascii="Arial" w:hAnsi="Arial" w:cs="Arial"/>
          <w:sz w:val="24"/>
          <w:szCs w:val="24"/>
        </w:rPr>
        <w:t xml:space="preserve">information and </w:t>
      </w:r>
      <w:r w:rsidR="004424A7">
        <w:rPr>
          <w:rFonts w:ascii="Arial" w:hAnsi="Arial" w:cs="Arial"/>
          <w:sz w:val="24"/>
          <w:szCs w:val="24"/>
        </w:rPr>
        <w:t>learning materials</w:t>
      </w:r>
      <w:r w:rsidR="00D00501">
        <w:rPr>
          <w:rFonts w:ascii="Arial" w:hAnsi="Arial" w:cs="Arial"/>
          <w:sz w:val="24"/>
          <w:szCs w:val="24"/>
        </w:rPr>
        <w:t xml:space="preserve"> and activities</w:t>
      </w:r>
      <w:r w:rsidR="004424A7">
        <w:rPr>
          <w:rFonts w:ascii="Arial" w:hAnsi="Arial" w:cs="Arial"/>
          <w:sz w:val="24"/>
          <w:szCs w:val="24"/>
        </w:rPr>
        <w:t xml:space="preserve"> </w:t>
      </w:r>
      <w:r w:rsidR="00D00501">
        <w:rPr>
          <w:rFonts w:ascii="Arial" w:hAnsi="Arial" w:cs="Arial"/>
          <w:sz w:val="24"/>
          <w:szCs w:val="24"/>
        </w:rPr>
        <w:t>relevant to you</w:t>
      </w:r>
      <w:r w:rsidR="004424A7">
        <w:rPr>
          <w:rFonts w:ascii="Arial" w:hAnsi="Arial" w:cs="Arial"/>
          <w:sz w:val="24"/>
          <w:szCs w:val="24"/>
        </w:rPr>
        <w:t>r modules</w:t>
      </w:r>
      <w:r w:rsidRPr="009221E3">
        <w:rPr>
          <w:rFonts w:ascii="Arial" w:hAnsi="Arial" w:cs="Arial"/>
          <w:sz w:val="24"/>
          <w:szCs w:val="24"/>
        </w:rPr>
        <w:t xml:space="preserve">). </w:t>
      </w:r>
    </w:p>
    <w:p w14:paraId="2BA4484F" w14:textId="77777777" w:rsidR="0037157F" w:rsidRDefault="0037157F" w:rsidP="0045148F">
      <w:pPr>
        <w:widowControl w:val="0"/>
        <w:autoSpaceDE w:val="0"/>
        <w:autoSpaceDN w:val="0"/>
        <w:adjustRightInd w:val="0"/>
        <w:spacing w:after="0"/>
        <w:jc w:val="both"/>
        <w:rPr>
          <w:rFonts w:ascii="Arial" w:hAnsi="Arial" w:cs="Arial"/>
          <w:sz w:val="24"/>
          <w:szCs w:val="24"/>
        </w:rPr>
      </w:pPr>
    </w:p>
    <w:p w14:paraId="38D4DA64" w14:textId="499340F8" w:rsidR="002E728D" w:rsidRDefault="002E728D" w:rsidP="0045148F">
      <w:pPr>
        <w:jc w:val="both"/>
        <w:rPr>
          <w:rFonts w:ascii="Arial" w:eastAsia="Times New Roman" w:hAnsi="Arial" w:cs="Arial"/>
          <w:b/>
          <w:i/>
          <w:sz w:val="24"/>
          <w:szCs w:val="24"/>
          <w:lang w:eastAsia="en-GB"/>
        </w:rPr>
      </w:pPr>
      <w:r>
        <w:rPr>
          <w:rFonts w:ascii="Arial" w:eastAsia="Times New Roman" w:hAnsi="Arial" w:cs="Arial"/>
          <w:b/>
          <w:i/>
          <w:sz w:val="24"/>
          <w:szCs w:val="24"/>
          <w:lang w:eastAsia="en-GB"/>
        </w:rPr>
        <w:br w:type="page"/>
      </w:r>
    </w:p>
    <w:p w14:paraId="31304954" w14:textId="77777777" w:rsidR="00060350" w:rsidRPr="009221E3" w:rsidRDefault="00060350" w:rsidP="0045148F">
      <w:pPr>
        <w:spacing w:after="0"/>
        <w:jc w:val="both"/>
        <w:rPr>
          <w:rFonts w:ascii="Arial" w:eastAsia="Times New Roman" w:hAnsi="Arial" w:cs="Arial"/>
          <w:b/>
          <w:i/>
          <w:sz w:val="24"/>
          <w:szCs w:val="24"/>
          <w:lang w:eastAsia="en-GB"/>
        </w:rPr>
      </w:pPr>
    </w:p>
    <w:p w14:paraId="58CAFAC1" w14:textId="556466A3" w:rsidR="004D2C6C" w:rsidRPr="0045148F" w:rsidRDefault="004D2C6C" w:rsidP="0045148F">
      <w:pPr>
        <w:spacing w:after="0"/>
        <w:jc w:val="both"/>
        <w:rPr>
          <w:rFonts w:ascii="Arial" w:eastAsia="Times New Roman" w:hAnsi="Arial" w:cs="Arial"/>
          <w:b/>
          <w:sz w:val="24"/>
          <w:szCs w:val="24"/>
          <w:lang w:eastAsia="en-GB"/>
        </w:rPr>
      </w:pPr>
      <w:r w:rsidRPr="0045148F">
        <w:rPr>
          <w:rFonts w:ascii="Arial" w:eastAsia="Times New Roman" w:hAnsi="Arial" w:cs="Arial"/>
          <w:b/>
          <w:sz w:val="24"/>
          <w:szCs w:val="24"/>
          <w:lang w:eastAsia="en-GB"/>
        </w:rPr>
        <w:t>Studen</w:t>
      </w:r>
      <w:r w:rsidR="002E728D" w:rsidRPr="0045148F">
        <w:rPr>
          <w:rFonts w:ascii="Arial" w:eastAsia="Times New Roman" w:hAnsi="Arial" w:cs="Arial"/>
          <w:b/>
          <w:sz w:val="24"/>
          <w:szCs w:val="24"/>
          <w:lang w:eastAsia="en-GB"/>
        </w:rPr>
        <w:t>t Service Centres</w:t>
      </w:r>
    </w:p>
    <w:p w14:paraId="7E02A270" w14:textId="1E3F11F4" w:rsidR="004D2C6C" w:rsidRPr="009221E3" w:rsidRDefault="009A7C1E" w:rsidP="0045148F">
      <w:pPr>
        <w:spacing w:after="0"/>
        <w:jc w:val="both"/>
        <w:rPr>
          <w:rFonts w:ascii="Arial" w:eastAsia="Times New Roman" w:hAnsi="Arial" w:cs="Arial"/>
          <w:sz w:val="24"/>
          <w:szCs w:val="24"/>
          <w:lang w:eastAsia="en-GB"/>
        </w:rPr>
      </w:pPr>
      <w:r w:rsidRPr="00BA1B6A">
        <w:rPr>
          <w:rFonts w:ascii="Arial" w:eastAsia="Times New Roman" w:hAnsi="Arial" w:cs="Arial"/>
          <w:sz w:val="24"/>
          <w:szCs w:val="24"/>
          <w:lang w:eastAsia="en-GB"/>
        </w:rPr>
        <w:t xml:space="preserve">There are two Student </w:t>
      </w:r>
      <w:r w:rsidR="0068195B" w:rsidRPr="0068195B">
        <w:rPr>
          <w:rFonts w:ascii="Arial" w:eastAsia="Times New Roman" w:hAnsi="Arial" w:cs="Arial"/>
          <w:sz w:val="24"/>
          <w:szCs w:val="24"/>
          <w:lang w:eastAsia="en-GB"/>
        </w:rPr>
        <w:t>S</w:t>
      </w:r>
      <w:r w:rsidR="0068195B">
        <w:rPr>
          <w:rFonts w:ascii="Arial" w:eastAsia="Times New Roman" w:hAnsi="Arial" w:cs="Arial"/>
          <w:sz w:val="24"/>
          <w:szCs w:val="24"/>
          <w:lang w:eastAsia="en-GB"/>
        </w:rPr>
        <w:t>ervices and support services located on the City Centre Campus</w:t>
      </w:r>
      <w:r w:rsidRPr="00BA1B6A">
        <w:rPr>
          <w:rFonts w:ascii="Arial" w:eastAsia="Times New Roman" w:hAnsi="Arial" w:cs="Arial"/>
          <w:sz w:val="24"/>
          <w:szCs w:val="24"/>
          <w:lang w:eastAsia="en-GB"/>
        </w:rPr>
        <w:t xml:space="preserve">, located in </w:t>
      </w:r>
      <w:r w:rsidR="004D2C6C" w:rsidRPr="00BA1B6A">
        <w:rPr>
          <w:rFonts w:ascii="Arial" w:eastAsia="Times New Roman" w:hAnsi="Arial" w:cs="Arial"/>
          <w:sz w:val="24"/>
          <w:szCs w:val="24"/>
          <w:lang w:eastAsia="en-GB"/>
        </w:rPr>
        <w:t>Grangegorman</w:t>
      </w:r>
      <w:r w:rsidRPr="00BA1B6A">
        <w:rPr>
          <w:rFonts w:ascii="Arial" w:eastAsia="Times New Roman" w:hAnsi="Arial" w:cs="Arial"/>
          <w:sz w:val="24"/>
          <w:szCs w:val="24"/>
          <w:lang w:eastAsia="en-GB"/>
        </w:rPr>
        <w:t xml:space="preserve"> and Aungier Street</w:t>
      </w:r>
      <w:r w:rsidR="00AF4418" w:rsidRPr="00BA1B6A">
        <w:rPr>
          <w:rFonts w:ascii="Arial" w:eastAsia="Times New Roman" w:hAnsi="Arial" w:cs="Arial"/>
          <w:sz w:val="24"/>
          <w:szCs w:val="24"/>
          <w:lang w:eastAsia="en-GB"/>
        </w:rPr>
        <w:t xml:space="preserve">.  </w:t>
      </w:r>
      <w:r w:rsidR="004D2C6C" w:rsidRPr="00BA1B6A">
        <w:rPr>
          <w:rFonts w:ascii="Arial" w:eastAsia="Times New Roman" w:hAnsi="Arial" w:cs="Arial"/>
          <w:sz w:val="24"/>
          <w:szCs w:val="24"/>
          <w:lang w:eastAsia="en-GB"/>
        </w:rPr>
        <w:t xml:space="preserve"> Their aim is to provide a</w:t>
      </w:r>
      <w:r w:rsidR="00C16565" w:rsidRPr="00BA1B6A">
        <w:rPr>
          <w:rFonts w:ascii="Arial" w:eastAsia="Times New Roman" w:hAnsi="Arial" w:cs="Arial"/>
          <w:sz w:val="24"/>
          <w:szCs w:val="24"/>
          <w:lang w:eastAsia="en-GB"/>
        </w:rPr>
        <w:t xml:space="preserve"> single</w:t>
      </w:r>
      <w:r w:rsidR="004D2C6C" w:rsidRPr="00BA1B6A">
        <w:rPr>
          <w:rFonts w:ascii="Arial" w:eastAsia="Times New Roman" w:hAnsi="Arial" w:cs="Arial"/>
          <w:sz w:val="24"/>
          <w:szCs w:val="24"/>
          <w:lang w:eastAsia="en-GB"/>
        </w:rPr>
        <w:t xml:space="preserve"> point of informa</w:t>
      </w:r>
      <w:r w:rsidR="00AE4919" w:rsidRPr="00BA1B6A">
        <w:rPr>
          <w:rFonts w:ascii="Arial" w:eastAsia="Times New Roman" w:hAnsi="Arial" w:cs="Arial"/>
          <w:sz w:val="24"/>
          <w:szCs w:val="24"/>
          <w:lang w:eastAsia="en-GB"/>
        </w:rPr>
        <w:t xml:space="preserve">tion for a </w:t>
      </w:r>
      <w:r w:rsidR="004D2C6C" w:rsidRPr="00BA1B6A">
        <w:rPr>
          <w:rFonts w:ascii="Arial" w:eastAsia="Times New Roman" w:hAnsi="Arial" w:cs="Arial"/>
          <w:sz w:val="24"/>
          <w:szCs w:val="24"/>
          <w:lang w:eastAsia="en-GB"/>
        </w:rPr>
        <w:t>range of areas including ID</w:t>
      </w:r>
      <w:r w:rsidR="00C16565" w:rsidRPr="00BA1B6A">
        <w:rPr>
          <w:rFonts w:ascii="Arial" w:eastAsia="Times New Roman" w:hAnsi="Arial" w:cs="Arial"/>
          <w:sz w:val="24"/>
          <w:szCs w:val="24"/>
          <w:lang w:eastAsia="en-GB"/>
        </w:rPr>
        <w:t xml:space="preserve"> Cards, letters of registration, </w:t>
      </w:r>
      <w:r w:rsidR="004D2C6C" w:rsidRPr="00BA1B6A">
        <w:rPr>
          <w:rFonts w:ascii="Arial" w:eastAsia="Times New Roman" w:hAnsi="Arial" w:cs="Arial"/>
          <w:sz w:val="24"/>
          <w:szCs w:val="24"/>
          <w:lang w:eastAsia="en-GB"/>
        </w:rPr>
        <w:t>to have forms stamp</w:t>
      </w:r>
      <w:r w:rsidR="00AE4919" w:rsidRPr="00BA1B6A">
        <w:rPr>
          <w:rFonts w:ascii="Arial" w:eastAsia="Times New Roman" w:hAnsi="Arial" w:cs="Arial"/>
          <w:sz w:val="24"/>
          <w:szCs w:val="24"/>
          <w:lang w:eastAsia="en-GB"/>
        </w:rPr>
        <w:t>ed and verified</w:t>
      </w:r>
      <w:r w:rsidR="00C16565" w:rsidRPr="00BA1B6A">
        <w:rPr>
          <w:rFonts w:ascii="Arial" w:eastAsia="Times New Roman" w:hAnsi="Arial" w:cs="Arial"/>
          <w:sz w:val="24"/>
          <w:szCs w:val="24"/>
          <w:lang w:eastAsia="en-GB"/>
        </w:rPr>
        <w:t xml:space="preserve"> along with ICT Support and general queries</w:t>
      </w:r>
      <w:r w:rsidR="00AE4919" w:rsidRPr="00BA1B6A">
        <w:rPr>
          <w:rFonts w:ascii="Arial" w:eastAsia="Times New Roman" w:hAnsi="Arial" w:cs="Arial"/>
          <w:sz w:val="24"/>
          <w:szCs w:val="24"/>
          <w:lang w:eastAsia="en-GB"/>
        </w:rPr>
        <w:t xml:space="preserve">.  A full range of services available to students at the Student Service Centres are available at this link </w:t>
      </w:r>
      <w:hyperlink r:id="rId18" w:history="1">
        <w:r w:rsidR="00397F0C" w:rsidRPr="00BA1B6A">
          <w:rPr>
            <w:rStyle w:val="Hyperlink"/>
            <w:rFonts w:ascii="Arial" w:hAnsi="Arial" w:cs="Arial"/>
            <w:sz w:val="24"/>
            <w:szCs w:val="24"/>
          </w:rPr>
          <w:t>Student Services &amp; Support | TU Dublin</w:t>
        </w:r>
      </w:hyperlink>
      <w:r w:rsidR="00AE4919" w:rsidRPr="00BA1B6A">
        <w:rPr>
          <w:rFonts w:ascii="Arial" w:eastAsia="Times New Roman" w:hAnsi="Arial" w:cs="Arial"/>
          <w:sz w:val="24"/>
          <w:szCs w:val="24"/>
          <w:lang w:eastAsia="en-GB"/>
        </w:rPr>
        <w:t>.</w:t>
      </w:r>
    </w:p>
    <w:p w14:paraId="6F06F166" w14:textId="19B9CD8B" w:rsidR="00E4351C" w:rsidRPr="009221E3" w:rsidRDefault="00E4351C" w:rsidP="0045148F">
      <w:pPr>
        <w:spacing w:after="0"/>
        <w:jc w:val="both"/>
        <w:rPr>
          <w:rFonts w:ascii="Arial" w:eastAsia="Times New Roman" w:hAnsi="Arial" w:cs="Arial"/>
          <w:sz w:val="24"/>
          <w:szCs w:val="24"/>
          <w:lang w:eastAsia="en-GB"/>
        </w:rPr>
      </w:pPr>
    </w:p>
    <w:p w14:paraId="219AE84C" w14:textId="77777777" w:rsidR="00AE4919" w:rsidRPr="0045148F" w:rsidRDefault="00AE4919" w:rsidP="0045148F">
      <w:pPr>
        <w:shd w:val="clear" w:color="auto" w:fill="FFFFFF"/>
        <w:spacing w:after="0"/>
        <w:jc w:val="both"/>
        <w:rPr>
          <w:rFonts w:ascii="Arial" w:eastAsia="Times New Roman" w:hAnsi="Arial" w:cs="Arial"/>
          <w:b/>
          <w:sz w:val="24"/>
          <w:szCs w:val="24"/>
          <w:lang w:eastAsia="en-GB"/>
        </w:rPr>
      </w:pPr>
      <w:r w:rsidRPr="0045148F">
        <w:rPr>
          <w:rFonts w:ascii="Arial" w:eastAsia="Times New Roman" w:hAnsi="Arial" w:cs="Arial"/>
          <w:b/>
          <w:sz w:val="24"/>
          <w:szCs w:val="24"/>
          <w:lang w:eastAsia="en-GB"/>
        </w:rPr>
        <w:t>Student Health Centre</w:t>
      </w:r>
    </w:p>
    <w:p w14:paraId="60982457" w14:textId="64959A81" w:rsidR="00AE4919" w:rsidRDefault="009A0075" w:rsidP="0045148F">
      <w:pPr>
        <w:pStyle w:val="NormalWeb"/>
        <w:shd w:val="clear" w:color="auto" w:fill="FFFFFF"/>
        <w:spacing w:before="0" w:beforeAutospacing="0" w:after="0" w:afterAutospacing="0" w:line="276" w:lineRule="auto"/>
        <w:jc w:val="both"/>
        <w:rPr>
          <w:rFonts w:ascii="Arial" w:hAnsi="Arial" w:cs="Arial"/>
        </w:rPr>
      </w:pPr>
      <w:r>
        <w:rPr>
          <w:rFonts w:ascii="Arial" w:hAnsi="Arial" w:cs="Arial"/>
        </w:rPr>
        <w:t xml:space="preserve">TU </w:t>
      </w:r>
      <w:r w:rsidR="00CC3C93">
        <w:rPr>
          <w:rFonts w:ascii="Arial" w:hAnsi="Arial" w:cs="Arial"/>
        </w:rPr>
        <w:t xml:space="preserve">Dublin </w:t>
      </w:r>
      <w:r w:rsidR="00A313EC">
        <w:rPr>
          <w:rFonts w:ascii="Arial" w:hAnsi="Arial" w:cs="Arial"/>
        </w:rPr>
        <w:t xml:space="preserve">City Campus </w:t>
      </w:r>
      <w:r w:rsidR="00C16565" w:rsidRPr="009221E3">
        <w:rPr>
          <w:rFonts w:ascii="Arial" w:hAnsi="Arial" w:cs="Arial"/>
        </w:rPr>
        <w:t xml:space="preserve">health centres provide </w:t>
      </w:r>
      <w:r w:rsidR="00206E42" w:rsidRPr="009221E3">
        <w:rPr>
          <w:rFonts w:ascii="Arial" w:hAnsi="Arial" w:cs="Arial"/>
        </w:rPr>
        <w:t>a</w:t>
      </w:r>
      <w:r w:rsidR="00C16565" w:rsidRPr="009221E3">
        <w:rPr>
          <w:rFonts w:ascii="Arial" w:hAnsi="Arial" w:cs="Arial"/>
        </w:rPr>
        <w:t xml:space="preserve"> holistic approach to health, providing on campus health care to those students pursuing full time &amp; apprenticeship courses.</w:t>
      </w:r>
      <w:r w:rsidR="00CC3C93">
        <w:rPr>
          <w:rFonts w:ascii="Arial" w:hAnsi="Arial" w:cs="Arial"/>
        </w:rPr>
        <w:t xml:space="preserve">  The</w:t>
      </w:r>
      <w:r w:rsidR="00C16565" w:rsidRPr="009221E3">
        <w:rPr>
          <w:rFonts w:ascii="Arial" w:hAnsi="Arial" w:cs="Arial"/>
        </w:rPr>
        <w:t xml:space="preserve"> service incorporates physical, psychological and social aspects of student health and health promotion.  Absolute confidentiality is maintained.  There are two Medical Centres in </w:t>
      </w:r>
      <w:r>
        <w:rPr>
          <w:rFonts w:ascii="Arial" w:hAnsi="Arial" w:cs="Arial"/>
        </w:rPr>
        <w:t>TU D</w:t>
      </w:r>
      <w:r w:rsidR="00CC3C93">
        <w:rPr>
          <w:rFonts w:ascii="Arial" w:hAnsi="Arial" w:cs="Arial"/>
        </w:rPr>
        <w:t>ublin</w:t>
      </w:r>
      <w:r w:rsidR="00C16565" w:rsidRPr="009221E3">
        <w:rPr>
          <w:rFonts w:ascii="Arial" w:hAnsi="Arial" w:cs="Arial"/>
        </w:rPr>
        <w:t xml:space="preserve">, one in </w:t>
      </w:r>
      <w:r w:rsidR="00CC3C93">
        <w:rPr>
          <w:rFonts w:ascii="Arial" w:hAnsi="Arial" w:cs="Arial"/>
        </w:rPr>
        <w:t>A</w:t>
      </w:r>
      <w:r w:rsidR="00C16565" w:rsidRPr="009221E3">
        <w:rPr>
          <w:rFonts w:ascii="Arial" w:hAnsi="Arial" w:cs="Arial"/>
        </w:rPr>
        <w:t>ungier Street and one in Bolton Street (Linenhall</w:t>
      </w:r>
      <w:r w:rsidR="00CC3C93">
        <w:rPr>
          <w:rFonts w:ascii="Arial" w:hAnsi="Arial" w:cs="Arial"/>
        </w:rPr>
        <w:t xml:space="preserve"> Lodge</w:t>
      </w:r>
      <w:r w:rsidR="00C16565" w:rsidRPr="009221E3">
        <w:rPr>
          <w:rFonts w:ascii="Arial" w:hAnsi="Arial" w:cs="Arial"/>
        </w:rPr>
        <w:t xml:space="preserve">).  </w:t>
      </w:r>
      <w:r w:rsidR="00CC3C93">
        <w:rPr>
          <w:rFonts w:ascii="Arial" w:hAnsi="Arial" w:cs="Arial"/>
        </w:rPr>
        <w:t>TU Dublin City Campus</w:t>
      </w:r>
      <w:r w:rsidR="00C16565" w:rsidRPr="009221E3">
        <w:rPr>
          <w:rFonts w:ascii="Arial" w:hAnsi="Arial" w:cs="Arial"/>
        </w:rPr>
        <w:t xml:space="preserve"> Students can use any of these centres.  </w:t>
      </w:r>
      <w:r w:rsidR="00AE4919" w:rsidRPr="009221E3">
        <w:rPr>
          <w:rFonts w:ascii="Arial" w:hAnsi="Arial" w:cs="Arial"/>
        </w:rPr>
        <w:t xml:space="preserve"> Find out what services are available at </w:t>
      </w:r>
      <w:hyperlink r:id="rId19" w:history="1">
        <w:r w:rsidR="00E4351C" w:rsidRPr="00577D28">
          <w:rPr>
            <w:rStyle w:val="Hyperlink"/>
            <w:rFonts w:ascii="Arial" w:hAnsi="Arial" w:cs="Arial"/>
          </w:rPr>
          <w:t>https://www.tudublin.ie/for-students/student-services-and-support/student-wellbeing/student-health-centres/</w:t>
        </w:r>
      </w:hyperlink>
      <w:r w:rsidR="00E4351C">
        <w:rPr>
          <w:rFonts w:ascii="Arial" w:hAnsi="Arial" w:cs="Arial"/>
        </w:rPr>
        <w:t>.</w:t>
      </w:r>
    </w:p>
    <w:p w14:paraId="47B70934" w14:textId="29EE0C58" w:rsidR="00AE4919" w:rsidRPr="009221E3" w:rsidRDefault="00AE4919" w:rsidP="0045148F">
      <w:pPr>
        <w:spacing w:after="0" w:line="240" w:lineRule="auto"/>
        <w:jc w:val="both"/>
        <w:rPr>
          <w:rFonts w:ascii="Arial" w:eastAsia="Times New Roman" w:hAnsi="Arial" w:cs="Arial"/>
          <w:sz w:val="24"/>
          <w:szCs w:val="24"/>
          <w:lang w:eastAsia="en-GB"/>
        </w:rPr>
      </w:pPr>
    </w:p>
    <w:p w14:paraId="53E8E36F" w14:textId="1F1C65FA" w:rsidR="00AE4919" w:rsidRPr="0045148F" w:rsidRDefault="00AE4919" w:rsidP="0045148F">
      <w:pPr>
        <w:spacing w:after="0"/>
        <w:jc w:val="both"/>
        <w:rPr>
          <w:rFonts w:ascii="Arial" w:eastAsia="Times New Roman" w:hAnsi="Arial" w:cs="Arial"/>
          <w:b/>
          <w:sz w:val="24"/>
          <w:szCs w:val="24"/>
          <w:lang w:eastAsia="en-GB"/>
        </w:rPr>
      </w:pPr>
      <w:r w:rsidRPr="0045148F">
        <w:rPr>
          <w:rFonts w:ascii="Arial" w:eastAsia="Times New Roman" w:hAnsi="Arial" w:cs="Arial"/>
          <w:b/>
          <w:sz w:val="24"/>
          <w:szCs w:val="24"/>
          <w:lang w:eastAsia="en-GB"/>
        </w:rPr>
        <w:t>Student Counselling Service</w:t>
      </w:r>
    </w:p>
    <w:p w14:paraId="286A0778" w14:textId="1A191D82" w:rsidR="00AE4919" w:rsidRDefault="00AE4919" w:rsidP="0045148F">
      <w:pPr>
        <w:shd w:val="clear" w:color="auto" w:fill="FFFFFF"/>
        <w:spacing w:after="0"/>
        <w:jc w:val="both"/>
        <w:rPr>
          <w:rFonts w:ascii="Arial" w:eastAsia="Times New Roman" w:hAnsi="Arial" w:cs="Arial"/>
          <w:sz w:val="24"/>
          <w:szCs w:val="24"/>
          <w:lang w:eastAsia="en-GB"/>
        </w:rPr>
      </w:pPr>
      <w:r w:rsidRPr="009221E3">
        <w:rPr>
          <w:rFonts w:ascii="Arial" w:eastAsia="Times New Roman" w:hAnsi="Arial" w:cs="Arial"/>
          <w:sz w:val="24"/>
          <w:szCs w:val="24"/>
          <w:lang w:eastAsia="en-GB"/>
        </w:rPr>
        <w:t xml:space="preserve">The </w:t>
      </w:r>
      <w:r w:rsidR="009A0075">
        <w:rPr>
          <w:rFonts w:ascii="Arial" w:eastAsia="Times New Roman" w:hAnsi="Arial" w:cs="Arial"/>
          <w:sz w:val="24"/>
          <w:szCs w:val="24"/>
          <w:lang w:eastAsia="en-GB"/>
        </w:rPr>
        <w:t>TU D</w:t>
      </w:r>
      <w:r w:rsidR="00CC3C93">
        <w:rPr>
          <w:rFonts w:ascii="Arial" w:eastAsia="Times New Roman" w:hAnsi="Arial" w:cs="Arial"/>
          <w:sz w:val="24"/>
          <w:szCs w:val="24"/>
          <w:lang w:eastAsia="en-GB"/>
        </w:rPr>
        <w:t>ublin City Campus</w:t>
      </w:r>
      <w:r w:rsidRPr="009221E3">
        <w:rPr>
          <w:rFonts w:ascii="Arial" w:eastAsia="Times New Roman" w:hAnsi="Arial" w:cs="Arial"/>
          <w:sz w:val="24"/>
          <w:szCs w:val="24"/>
          <w:lang w:eastAsia="en-GB"/>
        </w:rPr>
        <w:t xml:space="preserve"> Counselling Service is a free and confidential service which is available to all students.  It provides a safe and secure environment where you may come and talk about any issue or difficulty that is of concern.  </w:t>
      </w:r>
      <w:r w:rsidR="00C16565" w:rsidRPr="009221E3">
        <w:rPr>
          <w:rFonts w:ascii="Arial" w:eastAsia="Times New Roman" w:hAnsi="Arial" w:cs="Arial"/>
          <w:sz w:val="24"/>
          <w:szCs w:val="24"/>
          <w:lang w:eastAsia="en-GB"/>
        </w:rPr>
        <w:t>Information on the service and about</w:t>
      </w:r>
      <w:r w:rsidRPr="009221E3">
        <w:rPr>
          <w:rFonts w:ascii="Arial" w:eastAsia="Times New Roman" w:hAnsi="Arial" w:cs="Arial"/>
          <w:sz w:val="24"/>
          <w:szCs w:val="24"/>
          <w:lang w:eastAsia="en-GB"/>
        </w:rPr>
        <w:t xml:space="preserve"> how you can make an appointment with a counsellor</w:t>
      </w:r>
      <w:r w:rsidR="00C16565" w:rsidRPr="009221E3">
        <w:rPr>
          <w:rFonts w:ascii="Arial" w:eastAsia="Times New Roman" w:hAnsi="Arial" w:cs="Arial"/>
          <w:sz w:val="24"/>
          <w:szCs w:val="24"/>
          <w:lang w:eastAsia="en-GB"/>
        </w:rPr>
        <w:t xml:space="preserve"> can be found at this link</w:t>
      </w:r>
      <w:r w:rsidRPr="009221E3">
        <w:rPr>
          <w:rFonts w:ascii="Arial" w:eastAsia="Times New Roman" w:hAnsi="Arial" w:cs="Arial"/>
          <w:sz w:val="24"/>
          <w:szCs w:val="24"/>
          <w:lang w:eastAsia="en-GB"/>
        </w:rPr>
        <w:t xml:space="preserve"> </w:t>
      </w:r>
      <w:hyperlink r:id="rId20" w:history="1">
        <w:r w:rsidR="00E4351C" w:rsidRPr="00577D28">
          <w:rPr>
            <w:rStyle w:val="Hyperlink"/>
            <w:rFonts w:ascii="Arial" w:eastAsia="Times New Roman" w:hAnsi="Arial" w:cs="Arial"/>
            <w:sz w:val="24"/>
            <w:szCs w:val="24"/>
            <w:lang w:eastAsia="en-GB"/>
          </w:rPr>
          <w:t>https://www.tudublin.ie/for-students/student-services-and-support/student-wellbeing/counselling-service/</w:t>
        </w:r>
      </w:hyperlink>
      <w:hyperlink r:id="rId21" w:history="1"/>
      <w:r w:rsidRPr="009221E3">
        <w:rPr>
          <w:rFonts w:ascii="Arial" w:eastAsia="Times New Roman" w:hAnsi="Arial" w:cs="Arial"/>
          <w:sz w:val="24"/>
          <w:szCs w:val="24"/>
          <w:lang w:eastAsia="en-GB"/>
        </w:rPr>
        <w:t>.</w:t>
      </w:r>
    </w:p>
    <w:p w14:paraId="44438489" w14:textId="63EBCD3A" w:rsidR="00822454" w:rsidRDefault="00822454" w:rsidP="0045148F">
      <w:pPr>
        <w:spacing w:after="0"/>
        <w:jc w:val="both"/>
        <w:rPr>
          <w:rFonts w:ascii="Arial" w:eastAsia="Times New Roman" w:hAnsi="Arial" w:cs="Arial"/>
          <w:b/>
          <w:i/>
          <w:sz w:val="24"/>
          <w:szCs w:val="24"/>
          <w:lang w:eastAsia="en-GB"/>
        </w:rPr>
      </w:pPr>
    </w:p>
    <w:p w14:paraId="446A9338" w14:textId="23340A55" w:rsidR="00575D9C" w:rsidRPr="0045148F" w:rsidRDefault="00575D9C" w:rsidP="0045148F">
      <w:pPr>
        <w:spacing w:after="0"/>
        <w:jc w:val="both"/>
        <w:rPr>
          <w:rFonts w:ascii="Arial" w:eastAsia="Times New Roman" w:hAnsi="Arial" w:cs="Arial"/>
          <w:b/>
          <w:sz w:val="24"/>
          <w:szCs w:val="24"/>
          <w:lang w:eastAsia="en-GB"/>
        </w:rPr>
      </w:pPr>
      <w:r w:rsidRPr="0045148F">
        <w:rPr>
          <w:rFonts w:ascii="Arial" w:eastAsia="Times New Roman" w:hAnsi="Arial" w:cs="Arial"/>
          <w:b/>
          <w:sz w:val="24"/>
          <w:szCs w:val="24"/>
          <w:lang w:eastAsia="en-GB"/>
        </w:rPr>
        <w:t>The Pastoral and Chaplaincy Service</w:t>
      </w:r>
    </w:p>
    <w:p w14:paraId="00506F6E" w14:textId="544924DC" w:rsidR="00CC3C93" w:rsidRDefault="00575D9C" w:rsidP="0068195B">
      <w:pPr>
        <w:shd w:val="clear" w:color="auto" w:fill="FFFFFF"/>
        <w:spacing w:after="0"/>
        <w:jc w:val="both"/>
        <w:rPr>
          <w:rFonts w:ascii="Arial" w:eastAsia="Times New Roman" w:hAnsi="Arial" w:cs="Arial"/>
          <w:sz w:val="24"/>
          <w:szCs w:val="24"/>
          <w:lang w:eastAsia="en-GB"/>
        </w:rPr>
      </w:pPr>
      <w:r w:rsidRPr="009221E3">
        <w:rPr>
          <w:rFonts w:ascii="Arial" w:eastAsia="Times New Roman" w:hAnsi="Arial" w:cs="Arial"/>
          <w:sz w:val="24"/>
          <w:szCs w:val="24"/>
          <w:lang w:eastAsia="en-GB"/>
        </w:rPr>
        <w:t xml:space="preserve">The Pastoral and Chaplaincy service aims to provide support and care for the personal, social and spiritual lives of students and to contribute to a sense of community throughout </w:t>
      </w:r>
      <w:r w:rsidR="00D5650E">
        <w:rPr>
          <w:rFonts w:ascii="Arial" w:eastAsia="Times New Roman" w:hAnsi="Arial" w:cs="Arial"/>
          <w:sz w:val="24"/>
          <w:szCs w:val="24"/>
          <w:lang w:eastAsia="en-GB"/>
        </w:rPr>
        <w:t>TU Dublin City Campus</w:t>
      </w:r>
      <w:r w:rsidRPr="009221E3">
        <w:rPr>
          <w:rFonts w:ascii="Arial" w:eastAsia="Times New Roman" w:hAnsi="Arial" w:cs="Arial"/>
          <w:sz w:val="24"/>
          <w:szCs w:val="24"/>
          <w:lang w:eastAsia="en-GB"/>
        </w:rPr>
        <w:t>.  Find out about the service and how to make contact with the chaplains at</w:t>
      </w:r>
      <w:r w:rsidR="00E4351C">
        <w:rPr>
          <w:rFonts w:ascii="Arial" w:eastAsia="Times New Roman" w:hAnsi="Arial" w:cs="Arial"/>
          <w:sz w:val="24"/>
          <w:szCs w:val="24"/>
          <w:lang w:eastAsia="en-GB"/>
        </w:rPr>
        <w:t xml:space="preserve"> </w:t>
      </w:r>
      <w:hyperlink r:id="rId22" w:history="1">
        <w:r w:rsidR="0068195B" w:rsidRPr="00906F42">
          <w:rPr>
            <w:rStyle w:val="Hyperlink"/>
            <w:rFonts w:ascii="Arial" w:eastAsia="Times New Roman" w:hAnsi="Arial" w:cs="Arial"/>
            <w:sz w:val="24"/>
            <w:szCs w:val="24"/>
            <w:lang w:eastAsia="en-GB"/>
          </w:rPr>
          <w:t>https://www.tudublin.ie/for-students/student-services-and-support/student-wellbeing/pastoral-care-chaplaincy/</w:t>
        </w:r>
      </w:hyperlink>
    </w:p>
    <w:p w14:paraId="4AA1F06A" w14:textId="77777777" w:rsidR="0068195B" w:rsidRDefault="0068195B" w:rsidP="0068195B">
      <w:pPr>
        <w:shd w:val="clear" w:color="auto" w:fill="FFFFFF"/>
        <w:spacing w:after="0"/>
        <w:jc w:val="both"/>
        <w:rPr>
          <w:rFonts w:ascii="Arial" w:eastAsia="Times New Roman" w:hAnsi="Arial" w:cs="Arial"/>
          <w:b/>
          <w:i/>
          <w:sz w:val="24"/>
          <w:szCs w:val="24"/>
          <w:lang w:eastAsia="en-GB"/>
        </w:rPr>
      </w:pPr>
    </w:p>
    <w:p w14:paraId="2E2DB6FC" w14:textId="77777777" w:rsidR="00AE4919" w:rsidRPr="0045148F" w:rsidRDefault="00AE4919" w:rsidP="0045148F">
      <w:pPr>
        <w:spacing w:after="0"/>
        <w:jc w:val="both"/>
        <w:rPr>
          <w:rFonts w:ascii="Arial" w:eastAsia="Times New Roman" w:hAnsi="Arial" w:cs="Arial"/>
          <w:b/>
          <w:sz w:val="24"/>
          <w:szCs w:val="24"/>
          <w:lang w:eastAsia="en-GB"/>
        </w:rPr>
      </w:pPr>
      <w:r w:rsidRPr="0045148F">
        <w:rPr>
          <w:rFonts w:ascii="Arial" w:eastAsia="Times New Roman" w:hAnsi="Arial" w:cs="Arial"/>
          <w:b/>
          <w:sz w:val="24"/>
          <w:szCs w:val="24"/>
          <w:lang w:eastAsia="en-GB"/>
        </w:rPr>
        <w:t>Access Support Services</w:t>
      </w:r>
    </w:p>
    <w:p w14:paraId="2AD1BE89" w14:textId="5C748895" w:rsidR="00AE4919" w:rsidRDefault="00AE4919" w:rsidP="0045148F">
      <w:pPr>
        <w:spacing w:after="0"/>
        <w:jc w:val="both"/>
        <w:rPr>
          <w:rFonts w:ascii="Arial" w:eastAsia="Times New Roman" w:hAnsi="Arial" w:cs="Arial"/>
          <w:sz w:val="24"/>
          <w:szCs w:val="24"/>
          <w:lang w:eastAsia="en-GB"/>
        </w:rPr>
      </w:pPr>
      <w:r w:rsidRPr="002E728D">
        <w:rPr>
          <w:rFonts w:ascii="Arial" w:eastAsia="Times New Roman" w:hAnsi="Arial" w:cs="Arial"/>
          <w:sz w:val="24"/>
          <w:szCs w:val="24"/>
          <w:lang w:eastAsia="en-GB"/>
        </w:rPr>
        <w:t xml:space="preserve">If you are an access student studying in </w:t>
      </w:r>
      <w:r w:rsidR="009A0075" w:rsidRPr="002E728D">
        <w:rPr>
          <w:rFonts w:ascii="Arial" w:eastAsia="Times New Roman" w:hAnsi="Arial" w:cs="Arial"/>
          <w:sz w:val="24"/>
          <w:szCs w:val="24"/>
          <w:lang w:eastAsia="en-GB"/>
        </w:rPr>
        <w:t>TU D</w:t>
      </w:r>
      <w:r w:rsidR="00CC3C93" w:rsidRPr="002E728D">
        <w:rPr>
          <w:rFonts w:ascii="Arial" w:eastAsia="Times New Roman" w:hAnsi="Arial" w:cs="Arial"/>
          <w:sz w:val="24"/>
          <w:szCs w:val="24"/>
          <w:lang w:eastAsia="en-GB"/>
        </w:rPr>
        <w:t xml:space="preserve">ublin </w:t>
      </w:r>
      <w:r w:rsidR="009A0075" w:rsidRPr="002E728D">
        <w:rPr>
          <w:rFonts w:ascii="Arial" w:eastAsia="Times New Roman" w:hAnsi="Arial" w:cs="Arial"/>
          <w:sz w:val="24"/>
          <w:szCs w:val="24"/>
          <w:lang w:eastAsia="en-GB"/>
        </w:rPr>
        <w:t>C</w:t>
      </w:r>
      <w:r w:rsidR="00CC3C93" w:rsidRPr="002E728D">
        <w:rPr>
          <w:rFonts w:ascii="Arial" w:eastAsia="Times New Roman" w:hAnsi="Arial" w:cs="Arial"/>
          <w:sz w:val="24"/>
          <w:szCs w:val="24"/>
          <w:lang w:eastAsia="en-GB"/>
        </w:rPr>
        <w:t>ity</w:t>
      </w:r>
      <w:r w:rsidR="009A0075" w:rsidRPr="002E728D">
        <w:rPr>
          <w:rFonts w:ascii="Arial" w:eastAsia="Times New Roman" w:hAnsi="Arial" w:cs="Arial"/>
          <w:sz w:val="24"/>
          <w:szCs w:val="24"/>
          <w:lang w:eastAsia="en-GB"/>
        </w:rPr>
        <w:t xml:space="preserve"> C</w:t>
      </w:r>
      <w:r w:rsidR="00CC3C93" w:rsidRPr="002E728D">
        <w:rPr>
          <w:rFonts w:ascii="Arial" w:eastAsia="Times New Roman" w:hAnsi="Arial" w:cs="Arial"/>
          <w:sz w:val="24"/>
          <w:szCs w:val="24"/>
          <w:lang w:eastAsia="en-GB"/>
        </w:rPr>
        <w:t>ampus</w:t>
      </w:r>
      <w:r w:rsidRPr="002E728D">
        <w:rPr>
          <w:rFonts w:ascii="Arial" w:eastAsia="Times New Roman" w:hAnsi="Arial" w:cs="Arial"/>
          <w:sz w:val="24"/>
          <w:szCs w:val="24"/>
          <w:lang w:eastAsia="en-GB"/>
        </w:rPr>
        <w:t xml:space="preserve"> </w:t>
      </w:r>
      <w:r w:rsidR="00D5650E" w:rsidRPr="002E728D">
        <w:rPr>
          <w:rFonts w:ascii="Arial" w:eastAsia="Times New Roman" w:hAnsi="Arial" w:cs="Arial"/>
          <w:sz w:val="24"/>
          <w:szCs w:val="24"/>
          <w:lang w:eastAsia="en-GB"/>
        </w:rPr>
        <w:t xml:space="preserve">the </w:t>
      </w:r>
      <w:r w:rsidRPr="002E728D">
        <w:rPr>
          <w:rFonts w:ascii="Arial" w:eastAsia="Times New Roman" w:hAnsi="Arial" w:cs="Arial"/>
          <w:sz w:val="24"/>
          <w:szCs w:val="24"/>
          <w:lang w:eastAsia="en-GB"/>
        </w:rPr>
        <w:t xml:space="preserve">Access Service can support you.  You can find more information on the Access Service at </w:t>
      </w:r>
      <w:hyperlink r:id="rId23" w:history="1">
        <w:r w:rsidR="0068195B" w:rsidRPr="00906F42">
          <w:rPr>
            <w:rStyle w:val="Hyperlink"/>
            <w:rFonts w:ascii="Arial" w:eastAsia="Times New Roman" w:hAnsi="Arial" w:cs="Arial"/>
            <w:sz w:val="24"/>
            <w:szCs w:val="24"/>
            <w:lang w:eastAsia="en-GB"/>
          </w:rPr>
          <w:t>https://www.tudublin.ie/study/undergraduate/how-to-apply/entry-pathways/access-tu-dublin/</w:t>
        </w:r>
      </w:hyperlink>
    </w:p>
    <w:p w14:paraId="6B88A1FF" w14:textId="77777777" w:rsidR="0068195B" w:rsidRDefault="0068195B" w:rsidP="0045148F">
      <w:pPr>
        <w:spacing w:after="0"/>
        <w:jc w:val="both"/>
        <w:rPr>
          <w:rFonts w:ascii="Arial" w:eastAsia="Times New Roman" w:hAnsi="Arial" w:cs="Arial"/>
          <w:sz w:val="24"/>
          <w:szCs w:val="24"/>
          <w:lang w:eastAsia="en-GB"/>
        </w:rPr>
      </w:pPr>
    </w:p>
    <w:p w14:paraId="5A73B574" w14:textId="1813092B" w:rsidR="00AE4919" w:rsidRPr="009221E3" w:rsidRDefault="00AE4919" w:rsidP="0045148F">
      <w:pPr>
        <w:shd w:val="clear" w:color="auto" w:fill="FFFFFF"/>
        <w:spacing w:after="0" w:line="240" w:lineRule="auto"/>
        <w:jc w:val="both"/>
        <w:rPr>
          <w:rFonts w:ascii="Arial" w:eastAsia="Times New Roman" w:hAnsi="Arial" w:cs="Arial"/>
          <w:i/>
          <w:sz w:val="24"/>
          <w:szCs w:val="24"/>
          <w:lang w:eastAsia="en-GB"/>
        </w:rPr>
      </w:pPr>
    </w:p>
    <w:p w14:paraId="21432404" w14:textId="77777777" w:rsidR="00AE4919" w:rsidRPr="0045148F" w:rsidRDefault="00AE4919" w:rsidP="0045148F">
      <w:pPr>
        <w:shd w:val="clear" w:color="auto" w:fill="FFFFFF"/>
        <w:spacing w:after="0" w:line="240" w:lineRule="auto"/>
        <w:jc w:val="both"/>
        <w:rPr>
          <w:rFonts w:ascii="Arial" w:eastAsia="Times New Roman" w:hAnsi="Arial" w:cs="Arial"/>
          <w:b/>
          <w:sz w:val="24"/>
          <w:szCs w:val="24"/>
          <w:lang w:eastAsia="en-GB"/>
        </w:rPr>
      </w:pPr>
      <w:r w:rsidRPr="0045148F">
        <w:rPr>
          <w:rFonts w:ascii="Arial" w:eastAsia="Times New Roman" w:hAnsi="Arial" w:cs="Arial"/>
          <w:b/>
          <w:sz w:val="24"/>
          <w:szCs w:val="24"/>
          <w:lang w:eastAsia="en-GB"/>
        </w:rPr>
        <w:t>Disability Support Service</w:t>
      </w:r>
    </w:p>
    <w:p w14:paraId="0FFCFFBE" w14:textId="1F73FC6F" w:rsidR="004D2E1F" w:rsidRDefault="00AE4919" w:rsidP="0045148F">
      <w:pPr>
        <w:shd w:val="clear" w:color="auto" w:fill="FFFFFF"/>
        <w:spacing w:after="0"/>
        <w:jc w:val="both"/>
        <w:rPr>
          <w:rFonts w:ascii="Arial" w:eastAsia="Times New Roman" w:hAnsi="Arial" w:cs="Arial"/>
          <w:sz w:val="24"/>
          <w:szCs w:val="24"/>
          <w:lang w:eastAsia="en-GB"/>
        </w:rPr>
      </w:pPr>
      <w:r w:rsidRPr="009221E3">
        <w:rPr>
          <w:rFonts w:ascii="Arial" w:eastAsia="Times New Roman" w:hAnsi="Arial" w:cs="Arial"/>
          <w:sz w:val="24"/>
          <w:szCs w:val="24"/>
          <w:lang w:eastAsia="en-GB"/>
        </w:rPr>
        <w:t>If you are a student with a physical, sensory or learning disability, medical or mental health con</w:t>
      </w:r>
      <w:r w:rsidR="00CC3C93">
        <w:rPr>
          <w:rFonts w:ascii="Arial" w:eastAsia="Times New Roman" w:hAnsi="Arial" w:cs="Arial"/>
          <w:sz w:val="24"/>
          <w:szCs w:val="24"/>
          <w:lang w:eastAsia="en-GB"/>
        </w:rPr>
        <w:t>dit</w:t>
      </w:r>
      <w:r w:rsidRPr="009221E3">
        <w:rPr>
          <w:rFonts w:ascii="Arial" w:eastAsia="Times New Roman" w:hAnsi="Arial" w:cs="Arial"/>
          <w:sz w:val="24"/>
          <w:szCs w:val="24"/>
          <w:lang w:eastAsia="en-GB"/>
        </w:rPr>
        <w:t xml:space="preserve">ion that interferes with your learning, </w:t>
      </w:r>
      <w:r w:rsidR="009A0075">
        <w:rPr>
          <w:rFonts w:ascii="Arial" w:eastAsia="Times New Roman" w:hAnsi="Arial" w:cs="Arial"/>
          <w:sz w:val="24"/>
          <w:szCs w:val="24"/>
          <w:lang w:eastAsia="en-GB"/>
        </w:rPr>
        <w:t>TU D</w:t>
      </w:r>
      <w:r w:rsidR="00CC3C93">
        <w:rPr>
          <w:rFonts w:ascii="Arial" w:eastAsia="Times New Roman" w:hAnsi="Arial" w:cs="Arial"/>
          <w:sz w:val="24"/>
          <w:szCs w:val="24"/>
          <w:lang w:eastAsia="en-GB"/>
        </w:rPr>
        <w:t xml:space="preserve">ublin City Campus </w:t>
      </w:r>
      <w:r w:rsidRPr="009221E3">
        <w:rPr>
          <w:rFonts w:ascii="Arial" w:eastAsia="Times New Roman" w:hAnsi="Arial" w:cs="Arial"/>
          <w:sz w:val="24"/>
          <w:szCs w:val="24"/>
          <w:lang w:eastAsia="en-GB"/>
        </w:rPr>
        <w:t xml:space="preserve">Disability </w:t>
      </w:r>
      <w:r w:rsidRPr="009221E3">
        <w:rPr>
          <w:rFonts w:ascii="Arial" w:eastAsia="Times New Roman" w:hAnsi="Arial" w:cs="Arial"/>
          <w:sz w:val="24"/>
          <w:szCs w:val="24"/>
          <w:lang w:eastAsia="en-GB"/>
        </w:rPr>
        <w:lastRenderedPageBreak/>
        <w:t>Services can support you.  You can find out how you can sign up with the Disability Service at</w:t>
      </w:r>
      <w:r w:rsidR="004D2E1F">
        <w:rPr>
          <w:rFonts w:ascii="Arial" w:eastAsia="Times New Roman" w:hAnsi="Arial" w:cs="Arial"/>
          <w:sz w:val="24"/>
          <w:szCs w:val="24"/>
          <w:lang w:eastAsia="en-GB"/>
        </w:rPr>
        <w:t xml:space="preserve"> </w:t>
      </w:r>
      <w:hyperlink r:id="rId24" w:history="1">
        <w:r w:rsidR="00BA1B6A" w:rsidRPr="00B8367A">
          <w:rPr>
            <w:rStyle w:val="Hyperlink"/>
            <w:rFonts w:ascii="Arial" w:eastAsia="Times New Roman" w:hAnsi="Arial" w:cs="Arial"/>
            <w:sz w:val="24"/>
            <w:szCs w:val="24"/>
            <w:lang w:eastAsia="en-GB"/>
          </w:rPr>
          <w:t>https://www.tudublin.ie/for-students/student-services-and-support/student-wellbeing/disability-support-services/</w:t>
        </w:r>
      </w:hyperlink>
      <w:r w:rsidR="00BA1B6A">
        <w:rPr>
          <w:rFonts w:ascii="Arial" w:eastAsia="Times New Roman" w:hAnsi="Arial" w:cs="Arial"/>
          <w:sz w:val="24"/>
          <w:szCs w:val="24"/>
          <w:lang w:eastAsia="en-GB"/>
        </w:rPr>
        <w:t>.</w:t>
      </w:r>
    </w:p>
    <w:p w14:paraId="74367504" w14:textId="7F26FBF3" w:rsidR="00AE4919" w:rsidRPr="004D2E1F" w:rsidRDefault="00AE4919" w:rsidP="0045148F">
      <w:pPr>
        <w:shd w:val="clear" w:color="auto" w:fill="FFFFFF"/>
        <w:spacing w:after="0"/>
        <w:jc w:val="both"/>
        <w:rPr>
          <w:rFonts w:ascii="Arial" w:eastAsia="Times New Roman" w:hAnsi="Arial" w:cs="Arial"/>
          <w:sz w:val="24"/>
          <w:szCs w:val="24"/>
          <w:lang w:eastAsia="en-GB"/>
        </w:rPr>
      </w:pPr>
    </w:p>
    <w:p w14:paraId="68341DBA" w14:textId="77777777" w:rsidR="00AE4919" w:rsidRPr="0045148F" w:rsidRDefault="00AE4919" w:rsidP="0045148F">
      <w:pPr>
        <w:shd w:val="clear" w:color="auto" w:fill="FFFFFF"/>
        <w:spacing w:after="0"/>
        <w:jc w:val="both"/>
        <w:rPr>
          <w:rFonts w:ascii="Arial" w:eastAsia="Times New Roman" w:hAnsi="Arial" w:cs="Arial"/>
          <w:b/>
          <w:sz w:val="24"/>
          <w:szCs w:val="24"/>
          <w:lang w:eastAsia="en-GB"/>
        </w:rPr>
      </w:pPr>
      <w:r w:rsidRPr="0045148F">
        <w:rPr>
          <w:rFonts w:ascii="Arial" w:eastAsia="Times New Roman" w:hAnsi="Arial" w:cs="Arial"/>
          <w:b/>
          <w:sz w:val="24"/>
          <w:szCs w:val="24"/>
          <w:lang w:eastAsia="en-GB"/>
        </w:rPr>
        <w:t>Financial Aid and Accommodation Department</w:t>
      </w:r>
    </w:p>
    <w:p w14:paraId="32654B67" w14:textId="6C35DD5B" w:rsidR="00AE4919" w:rsidRDefault="00AE4919" w:rsidP="0045148F">
      <w:pPr>
        <w:shd w:val="clear" w:color="auto" w:fill="FFFFFF"/>
        <w:spacing w:after="0"/>
        <w:jc w:val="both"/>
        <w:rPr>
          <w:rFonts w:ascii="Arial" w:eastAsia="Times New Roman" w:hAnsi="Arial" w:cs="Arial"/>
          <w:sz w:val="24"/>
          <w:szCs w:val="24"/>
          <w:lang w:eastAsia="en-GB"/>
        </w:rPr>
      </w:pPr>
      <w:r w:rsidRPr="001C7B7D">
        <w:rPr>
          <w:rFonts w:ascii="Arial" w:eastAsia="Times New Roman" w:hAnsi="Arial" w:cs="Arial"/>
          <w:sz w:val="24"/>
          <w:szCs w:val="24"/>
          <w:lang w:eastAsia="en-GB"/>
        </w:rPr>
        <w:t xml:space="preserve">The Financial Aid and Accommodation Department oversees the distribution of capitation funds, and also administers a range of services, including Student </w:t>
      </w:r>
      <w:r w:rsidRPr="00BA1B6A">
        <w:rPr>
          <w:rFonts w:ascii="Arial" w:eastAsia="Times New Roman" w:hAnsi="Arial" w:cs="Arial"/>
          <w:sz w:val="24"/>
          <w:szCs w:val="24"/>
          <w:lang w:eastAsia="en-GB"/>
        </w:rPr>
        <w:t>Accommodation.  To find out more about the various assistance schemes avail</w:t>
      </w:r>
      <w:r w:rsidR="0068195B">
        <w:rPr>
          <w:rFonts w:ascii="Arial" w:eastAsia="Times New Roman" w:hAnsi="Arial" w:cs="Arial"/>
          <w:sz w:val="24"/>
          <w:szCs w:val="24"/>
          <w:lang w:eastAsia="en-GB"/>
        </w:rPr>
        <w:t xml:space="preserve">able at </w:t>
      </w:r>
      <w:hyperlink r:id="rId25" w:history="1">
        <w:r w:rsidR="0068195B" w:rsidRPr="00906F42">
          <w:rPr>
            <w:rStyle w:val="Hyperlink"/>
            <w:rFonts w:ascii="Arial" w:eastAsia="Times New Roman" w:hAnsi="Arial" w:cs="Arial"/>
            <w:sz w:val="24"/>
            <w:szCs w:val="24"/>
            <w:lang w:eastAsia="en-GB"/>
          </w:rPr>
          <w:t>https://www.tudublin.ie/for-students/starting-at-tu-dublin/getting-started/grants--financial-aid/</w:t>
        </w:r>
      </w:hyperlink>
    </w:p>
    <w:p w14:paraId="15C366CD" w14:textId="77777777" w:rsidR="0068195B" w:rsidRDefault="0068195B" w:rsidP="0045148F">
      <w:pPr>
        <w:shd w:val="clear" w:color="auto" w:fill="FFFFFF"/>
        <w:spacing w:after="0"/>
        <w:jc w:val="both"/>
        <w:rPr>
          <w:rFonts w:ascii="Arial" w:eastAsia="Times New Roman" w:hAnsi="Arial" w:cs="Arial"/>
          <w:sz w:val="24"/>
          <w:szCs w:val="24"/>
          <w:lang w:eastAsia="en-GB"/>
        </w:rPr>
      </w:pPr>
    </w:p>
    <w:p w14:paraId="3797288D" w14:textId="77777777" w:rsidR="0068195B" w:rsidRPr="00BA1B6A" w:rsidRDefault="0068195B" w:rsidP="0045148F">
      <w:pPr>
        <w:shd w:val="clear" w:color="auto" w:fill="FFFFFF"/>
        <w:spacing w:after="0"/>
        <w:jc w:val="both"/>
        <w:rPr>
          <w:rFonts w:ascii="Arial" w:eastAsia="Times New Roman" w:hAnsi="Arial" w:cs="Arial"/>
          <w:sz w:val="24"/>
          <w:szCs w:val="24"/>
          <w:lang w:eastAsia="en-GB"/>
        </w:rPr>
      </w:pPr>
    </w:p>
    <w:p w14:paraId="65DAB8A7" w14:textId="72FE90B6" w:rsidR="00BA1B6A" w:rsidRDefault="00AE4919" w:rsidP="0045148F">
      <w:pPr>
        <w:shd w:val="clear" w:color="auto" w:fill="FFFFFF"/>
        <w:spacing w:after="0"/>
        <w:jc w:val="both"/>
        <w:rPr>
          <w:rFonts w:ascii="Arial" w:eastAsia="Times New Roman" w:hAnsi="Arial" w:cs="Arial"/>
          <w:sz w:val="24"/>
          <w:szCs w:val="24"/>
          <w:lang w:eastAsia="en-GB"/>
        </w:rPr>
      </w:pPr>
      <w:r w:rsidRPr="00BA1B6A">
        <w:rPr>
          <w:rFonts w:ascii="Arial" w:eastAsia="Times New Roman" w:hAnsi="Arial" w:cs="Arial"/>
          <w:sz w:val="24"/>
          <w:szCs w:val="24"/>
          <w:lang w:eastAsia="en-GB"/>
        </w:rPr>
        <w:t xml:space="preserve">For details of the </w:t>
      </w:r>
      <w:r w:rsidR="009A0075" w:rsidRPr="00BA1B6A">
        <w:rPr>
          <w:rFonts w:ascii="Arial" w:eastAsia="Times New Roman" w:hAnsi="Arial" w:cs="Arial"/>
          <w:sz w:val="24"/>
          <w:szCs w:val="24"/>
          <w:lang w:eastAsia="en-GB"/>
        </w:rPr>
        <w:t>TU D</w:t>
      </w:r>
      <w:r w:rsidR="00D5650E" w:rsidRPr="00BA1B6A">
        <w:rPr>
          <w:rFonts w:ascii="Arial" w:eastAsia="Times New Roman" w:hAnsi="Arial" w:cs="Arial"/>
          <w:sz w:val="24"/>
          <w:szCs w:val="24"/>
          <w:lang w:eastAsia="en-GB"/>
        </w:rPr>
        <w:t>ublin City Campus</w:t>
      </w:r>
      <w:r w:rsidRPr="00BA1B6A">
        <w:rPr>
          <w:rFonts w:ascii="Arial" w:eastAsia="Times New Roman" w:hAnsi="Arial" w:cs="Arial"/>
          <w:sz w:val="24"/>
          <w:szCs w:val="24"/>
          <w:lang w:eastAsia="en-GB"/>
        </w:rPr>
        <w:t xml:space="preserve"> Accommodation Office go to</w:t>
      </w:r>
      <w:r w:rsidR="008A16B4" w:rsidRPr="00BA1B6A">
        <w:rPr>
          <w:rFonts w:ascii="Arial" w:eastAsia="Times New Roman" w:hAnsi="Arial" w:cs="Arial"/>
          <w:sz w:val="24"/>
          <w:szCs w:val="24"/>
          <w:lang w:eastAsia="en-GB"/>
        </w:rPr>
        <w:t xml:space="preserve"> </w:t>
      </w:r>
      <w:hyperlink r:id="rId26" w:history="1">
        <w:r w:rsidR="00BA1B6A" w:rsidRPr="00BA1B6A">
          <w:rPr>
            <w:rStyle w:val="Hyperlink"/>
            <w:rFonts w:ascii="Arial" w:eastAsia="Times New Roman" w:hAnsi="Arial" w:cs="Arial"/>
            <w:sz w:val="24"/>
            <w:szCs w:val="24"/>
            <w:lang w:eastAsia="en-GB"/>
          </w:rPr>
          <w:t>https://www.tudublin.ie/for-students/student-life/accommodation--living-in-dublin/accommodation-and-living-costs/</w:t>
        </w:r>
      </w:hyperlink>
      <w:r w:rsidR="00BA1B6A" w:rsidRPr="00BA1B6A">
        <w:rPr>
          <w:rFonts w:ascii="Arial" w:eastAsia="Times New Roman" w:hAnsi="Arial" w:cs="Arial"/>
          <w:sz w:val="24"/>
          <w:szCs w:val="24"/>
          <w:lang w:eastAsia="en-GB"/>
        </w:rPr>
        <w:t>.</w:t>
      </w:r>
    </w:p>
    <w:p w14:paraId="73B5D931" w14:textId="0BA2E13A" w:rsidR="00060350" w:rsidRPr="009221E3" w:rsidRDefault="00060350" w:rsidP="0045148F">
      <w:pPr>
        <w:spacing w:after="0"/>
        <w:jc w:val="both"/>
        <w:rPr>
          <w:rFonts w:ascii="Arial" w:eastAsia="Times New Roman" w:hAnsi="Arial" w:cs="Arial"/>
          <w:b/>
          <w:i/>
          <w:sz w:val="24"/>
          <w:szCs w:val="24"/>
          <w:lang w:eastAsia="en-GB"/>
        </w:rPr>
      </w:pPr>
    </w:p>
    <w:p w14:paraId="225A280F" w14:textId="19C6357A" w:rsidR="00575D9C" w:rsidRPr="0045148F" w:rsidRDefault="00D5650E" w:rsidP="0045148F">
      <w:pPr>
        <w:shd w:val="clear" w:color="auto" w:fill="FFFFFF"/>
        <w:spacing w:after="0"/>
        <w:jc w:val="both"/>
        <w:rPr>
          <w:rFonts w:ascii="Arial" w:eastAsia="Times New Roman" w:hAnsi="Arial" w:cs="Arial"/>
          <w:b/>
          <w:sz w:val="24"/>
          <w:szCs w:val="24"/>
          <w:lang w:eastAsia="en-GB"/>
        </w:rPr>
      </w:pPr>
      <w:r w:rsidRPr="0045148F">
        <w:rPr>
          <w:rFonts w:ascii="Arial" w:eastAsia="Times New Roman" w:hAnsi="Arial" w:cs="Arial"/>
          <w:b/>
          <w:sz w:val="24"/>
          <w:szCs w:val="24"/>
          <w:lang w:eastAsia="en-GB"/>
        </w:rPr>
        <w:t>TU Dublin</w:t>
      </w:r>
      <w:r w:rsidR="00575D9C" w:rsidRPr="0045148F">
        <w:rPr>
          <w:rFonts w:ascii="Arial" w:eastAsia="Times New Roman" w:hAnsi="Arial" w:cs="Arial"/>
          <w:b/>
          <w:sz w:val="24"/>
          <w:szCs w:val="24"/>
          <w:lang w:eastAsia="en-GB"/>
        </w:rPr>
        <w:t xml:space="preserve"> </w:t>
      </w:r>
      <w:r w:rsidR="00A313EC" w:rsidRPr="0045148F">
        <w:rPr>
          <w:rFonts w:ascii="Arial" w:eastAsia="Times New Roman" w:hAnsi="Arial" w:cs="Arial"/>
          <w:b/>
          <w:sz w:val="24"/>
          <w:szCs w:val="24"/>
          <w:lang w:eastAsia="en-GB"/>
        </w:rPr>
        <w:t>City Campus</w:t>
      </w:r>
      <w:r w:rsidR="00C9196D" w:rsidRPr="0045148F">
        <w:rPr>
          <w:rFonts w:ascii="Arial" w:eastAsia="Times New Roman" w:hAnsi="Arial" w:cs="Arial"/>
          <w:b/>
          <w:sz w:val="24"/>
          <w:szCs w:val="24"/>
          <w:lang w:eastAsia="en-GB"/>
        </w:rPr>
        <w:t xml:space="preserve"> </w:t>
      </w:r>
      <w:r w:rsidR="00575D9C" w:rsidRPr="0045148F">
        <w:rPr>
          <w:rFonts w:ascii="Arial" w:eastAsia="Times New Roman" w:hAnsi="Arial" w:cs="Arial"/>
          <w:b/>
          <w:sz w:val="24"/>
          <w:szCs w:val="24"/>
          <w:lang w:eastAsia="en-GB"/>
        </w:rPr>
        <w:t>Societies</w:t>
      </w:r>
    </w:p>
    <w:p w14:paraId="5FAD94D5" w14:textId="6CEC63C7" w:rsidR="00B46B36" w:rsidRDefault="00575D9C" w:rsidP="0045148F">
      <w:pPr>
        <w:shd w:val="clear" w:color="auto" w:fill="FFFFFF"/>
        <w:spacing w:after="0"/>
        <w:jc w:val="both"/>
        <w:rPr>
          <w:rFonts w:ascii="Arial" w:eastAsia="Times New Roman" w:hAnsi="Arial" w:cs="Arial"/>
          <w:sz w:val="24"/>
          <w:szCs w:val="24"/>
          <w:lang w:eastAsia="en-GB"/>
        </w:rPr>
      </w:pPr>
      <w:r w:rsidRPr="009221E3">
        <w:rPr>
          <w:rFonts w:ascii="Arial" w:eastAsia="Times New Roman" w:hAnsi="Arial" w:cs="Arial"/>
          <w:sz w:val="24"/>
          <w:szCs w:val="24"/>
          <w:lang w:eastAsia="en-GB"/>
        </w:rPr>
        <w:t xml:space="preserve">Students are very much encouraged to get involved in student-led activities while at </w:t>
      </w:r>
      <w:r w:rsidR="009A0075">
        <w:rPr>
          <w:rFonts w:ascii="Arial" w:eastAsia="Times New Roman" w:hAnsi="Arial" w:cs="Arial"/>
          <w:sz w:val="24"/>
          <w:szCs w:val="24"/>
          <w:lang w:eastAsia="en-GB"/>
        </w:rPr>
        <w:t>TU D</w:t>
      </w:r>
      <w:r w:rsidR="00D5650E">
        <w:rPr>
          <w:rFonts w:ascii="Arial" w:eastAsia="Times New Roman" w:hAnsi="Arial" w:cs="Arial"/>
          <w:sz w:val="24"/>
          <w:szCs w:val="24"/>
          <w:lang w:eastAsia="en-GB"/>
        </w:rPr>
        <w:t xml:space="preserve">ublin </w:t>
      </w:r>
      <w:r w:rsidRPr="009221E3">
        <w:rPr>
          <w:rFonts w:ascii="Arial" w:eastAsia="Times New Roman" w:hAnsi="Arial" w:cs="Arial"/>
          <w:sz w:val="24"/>
          <w:szCs w:val="24"/>
          <w:lang w:eastAsia="en-GB"/>
        </w:rPr>
        <w:t>and the Societies Office promotes and supports a huge and diverse range of volunteering opportunities, societies, activities and events.  Find out more information at</w:t>
      </w:r>
      <w:r w:rsidR="00B46B36">
        <w:rPr>
          <w:rFonts w:ascii="Arial" w:eastAsia="Times New Roman" w:hAnsi="Arial" w:cs="Arial"/>
          <w:sz w:val="24"/>
          <w:szCs w:val="24"/>
          <w:lang w:eastAsia="en-GB"/>
        </w:rPr>
        <w:t xml:space="preserve"> </w:t>
      </w:r>
      <w:hyperlink r:id="rId27" w:history="1">
        <w:r w:rsidR="00B46B36" w:rsidRPr="00577D28">
          <w:rPr>
            <w:rStyle w:val="Hyperlink"/>
            <w:rFonts w:ascii="Arial" w:eastAsia="Times New Roman" w:hAnsi="Arial" w:cs="Arial"/>
            <w:sz w:val="24"/>
            <w:szCs w:val="24"/>
            <w:lang w:eastAsia="en-GB"/>
          </w:rPr>
          <w:t>https://www.tudublin.ie/for-students/student-life/societies/</w:t>
        </w:r>
      </w:hyperlink>
      <w:r w:rsidR="00B46B36">
        <w:rPr>
          <w:rFonts w:ascii="Arial" w:eastAsia="Times New Roman" w:hAnsi="Arial" w:cs="Arial"/>
          <w:sz w:val="24"/>
          <w:szCs w:val="24"/>
          <w:lang w:eastAsia="en-GB"/>
        </w:rPr>
        <w:t>.</w:t>
      </w:r>
    </w:p>
    <w:p w14:paraId="0C7632C0" w14:textId="28575F59" w:rsidR="00575D9C" w:rsidRPr="009221E3" w:rsidRDefault="00575D9C" w:rsidP="0045148F">
      <w:pPr>
        <w:shd w:val="clear" w:color="auto" w:fill="FFFFFF"/>
        <w:spacing w:after="0"/>
        <w:jc w:val="both"/>
        <w:rPr>
          <w:rFonts w:ascii="Arial" w:eastAsia="Times New Roman" w:hAnsi="Arial" w:cs="Arial"/>
          <w:sz w:val="24"/>
          <w:szCs w:val="24"/>
          <w:lang w:eastAsia="en-GB"/>
        </w:rPr>
      </w:pPr>
    </w:p>
    <w:p w14:paraId="2D85A121" w14:textId="77777777" w:rsidR="00575D9C" w:rsidRPr="0045148F" w:rsidRDefault="00575D9C" w:rsidP="0045148F">
      <w:pPr>
        <w:shd w:val="clear" w:color="auto" w:fill="FFFFFF"/>
        <w:spacing w:after="0"/>
        <w:jc w:val="both"/>
        <w:rPr>
          <w:rFonts w:ascii="Arial" w:eastAsia="Times New Roman" w:hAnsi="Arial" w:cs="Arial"/>
          <w:b/>
          <w:sz w:val="24"/>
          <w:szCs w:val="24"/>
          <w:lang w:eastAsia="en-GB"/>
        </w:rPr>
      </w:pPr>
      <w:r w:rsidRPr="0045148F">
        <w:rPr>
          <w:rFonts w:ascii="Arial" w:eastAsia="Times New Roman" w:hAnsi="Arial" w:cs="Arial"/>
          <w:b/>
          <w:sz w:val="24"/>
          <w:szCs w:val="24"/>
          <w:lang w:eastAsia="en-GB"/>
        </w:rPr>
        <w:t xml:space="preserve">Clubs, Sports and Recreation </w:t>
      </w:r>
    </w:p>
    <w:p w14:paraId="7A833D5C" w14:textId="126E2997" w:rsidR="00575D9C" w:rsidRDefault="009A0075" w:rsidP="0045148F">
      <w:pPr>
        <w:shd w:val="clear" w:color="auto" w:fill="FFFFFF"/>
        <w:spacing w:after="0"/>
        <w:jc w:val="both"/>
        <w:rPr>
          <w:rFonts w:ascii="Arial" w:eastAsia="Times New Roman" w:hAnsi="Arial" w:cs="Arial"/>
          <w:sz w:val="24"/>
          <w:szCs w:val="24"/>
          <w:lang w:eastAsia="en-GB"/>
        </w:rPr>
      </w:pPr>
      <w:r>
        <w:rPr>
          <w:rFonts w:ascii="Arial" w:eastAsia="Times New Roman" w:hAnsi="Arial" w:cs="Arial"/>
          <w:sz w:val="24"/>
          <w:szCs w:val="24"/>
          <w:lang w:eastAsia="en-GB"/>
        </w:rPr>
        <w:t>TU D</w:t>
      </w:r>
      <w:r w:rsidR="00D5650E">
        <w:rPr>
          <w:rFonts w:ascii="Arial" w:eastAsia="Times New Roman" w:hAnsi="Arial" w:cs="Arial"/>
          <w:sz w:val="24"/>
          <w:szCs w:val="24"/>
          <w:lang w:eastAsia="en-GB"/>
        </w:rPr>
        <w:t xml:space="preserve">ublin </w:t>
      </w:r>
      <w:r>
        <w:rPr>
          <w:rFonts w:ascii="Arial" w:eastAsia="Times New Roman" w:hAnsi="Arial" w:cs="Arial"/>
          <w:sz w:val="24"/>
          <w:szCs w:val="24"/>
          <w:lang w:eastAsia="en-GB"/>
        </w:rPr>
        <w:t>C</w:t>
      </w:r>
      <w:r w:rsidR="00D5650E">
        <w:rPr>
          <w:rFonts w:ascii="Arial" w:eastAsia="Times New Roman" w:hAnsi="Arial" w:cs="Arial"/>
          <w:sz w:val="24"/>
          <w:szCs w:val="24"/>
          <w:lang w:eastAsia="en-GB"/>
        </w:rPr>
        <w:t>ity Campus</w:t>
      </w:r>
      <w:r w:rsidR="00575D9C" w:rsidRPr="009221E3">
        <w:rPr>
          <w:rFonts w:ascii="Arial" w:eastAsia="Times New Roman" w:hAnsi="Arial" w:cs="Arial"/>
          <w:sz w:val="24"/>
          <w:szCs w:val="24"/>
          <w:lang w:eastAsia="en-GB"/>
        </w:rPr>
        <w:t xml:space="preserve"> Sport and Recreation Service provides opportunities for everyone to participate in sport and physical activity across the city.  Find out more about </w:t>
      </w:r>
      <w:r w:rsidR="00D5650E">
        <w:rPr>
          <w:rFonts w:ascii="Arial" w:eastAsia="Times New Roman" w:hAnsi="Arial" w:cs="Arial"/>
          <w:sz w:val="24"/>
          <w:szCs w:val="24"/>
          <w:lang w:eastAsia="en-GB"/>
        </w:rPr>
        <w:t xml:space="preserve">TU Dublin City Campus’s </w:t>
      </w:r>
      <w:r w:rsidR="00575D9C" w:rsidRPr="009221E3">
        <w:rPr>
          <w:rFonts w:ascii="Arial" w:eastAsia="Times New Roman" w:hAnsi="Arial" w:cs="Arial"/>
          <w:sz w:val="24"/>
          <w:szCs w:val="24"/>
          <w:lang w:eastAsia="en-GB"/>
        </w:rPr>
        <w:t xml:space="preserve">sports clubs and facilities at </w:t>
      </w:r>
      <w:hyperlink r:id="rId28" w:history="1">
        <w:r w:rsidR="00B46B36" w:rsidRPr="00577D28">
          <w:rPr>
            <w:rStyle w:val="Hyperlink"/>
            <w:rFonts w:ascii="Arial" w:eastAsia="Times New Roman" w:hAnsi="Arial" w:cs="Arial"/>
            <w:sz w:val="24"/>
            <w:szCs w:val="24"/>
            <w:lang w:eastAsia="en-GB"/>
          </w:rPr>
          <w:t>https://www.tudublin.ie/for-students/student-life/sport/</w:t>
        </w:r>
      </w:hyperlink>
      <w:r w:rsidR="00B46B36">
        <w:rPr>
          <w:rFonts w:ascii="Arial" w:eastAsia="Times New Roman" w:hAnsi="Arial" w:cs="Arial"/>
          <w:sz w:val="24"/>
          <w:szCs w:val="24"/>
          <w:lang w:eastAsia="en-GB"/>
        </w:rPr>
        <w:t>.</w:t>
      </w:r>
    </w:p>
    <w:p w14:paraId="44A864CA" w14:textId="77777777" w:rsidR="00575D9C" w:rsidRPr="009221E3" w:rsidRDefault="00575D9C" w:rsidP="0045148F">
      <w:pPr>
        <w:widowControl w:val="0"/>
        <w:autoSpaceDE w:val="0"/>
        <w:autoSpaceDN w:val="0"/>
        <w:adjustRightInd w:val="0"/>
        <w:spacing w:after="0"/>
        <w:jc w:val="both"/>
        <w:rPr>
          <w:rFonts w:ascii="Arial" w:eastAsia="Times New Roman" w:hAnsi="Arial" w:cs="Arial"/>
          <w:i/>
          <w:kern w:val="28"/>
          <w:sz w:val="24"/>
          <w:szCs w:val="24"/>
          <w:lang w:val="en-US"/>
        </w:rPr>
      </w:pPr>
    </w:p>
    <w:p w14:paraId="0B2F64B0" w14:textId="77777777" w:rsidR="00AE4919" w:rsidRPr="0045148F" w:rsidRDefault="00AE4919" w:rsidP="0045148F">
      <w:pPr>
        <w:widowControl w:val="0"/>
        <w:autoSpaceDE w:val="0"/>
        <w:autoSpaceDN w:val="0"/>
        <w:adjustRightInd w:val="0"/>
        <w:spacing w:after="0"/>
        <w:jc w:val="both"/>
        <w:rPr>
          <w:rFonts w:ascii="Arial" w:eastAsia="Times New Roman" w:hAnsi="Arial" w:cs="Arial"/>
          <w:b/>
          <w:kern w:val="28"/>
          <w:sz w:val="24"/>
          <w:szCs w:val="24"/>
          <w:lang w:val="en-US"/>
        </w:rPr>
      </w:pPr>
      <w:r w:rsidRPr="0045148F">
        <w:rPr>
          <w:rFonts w:ascii="Arial" w:eastAsia="Times New Roman" w:hAnsi="Arial" w:cs="Arial"/>
          <w:b/>
          <w:kern w:val="28"/>
          <w:sz w:val="24"/>
          <w:szCs w:val="24"/>
          <w:lang w:val="en-US"/>
        </w:rPr>
        <w:t>International Student Support</w:t>
      </w:r>
    </w:p>
    <w:p w14:paraId="056438BC" w14:textId="0321F5AE" w:rsidR="001C7B7D" w:rsidRDefault="00C16565" w:rsidP="0045148F">
      <w:pPr>
        <w:widowControl w:val="0"/>
        <w:autoSpaceDE w:val="0"/>
        <w:autoSpaceDN w:val="0"/>
        <w:adjustRightInd w:val="0"/>
        <w:spacing w:after="0"/>
        <w:jc w:val="both"/>
        <w:rPr>
          <w:rFonts w:ascii="Arial" w:eastAsia="Times New Roman" w:hAnsi="Arial" w:cs="Arial"/>
          <w:kern w:val="28"/>
          <w:sz w:val="24"/>
          <w:szCs w:val="24"/>
          <w:lang w:val="en-US"/>
        </w:rPr>
      </w:pPr>
      <w:r w:rsidRPr="001C7B7D">
        <w:rPr>
          <w:rFonts w:ascii="Arial" w:eastAsia="Times New Roman" w:hAnsi="Arial" w:cs="Arial"/>
          <w:kern w:val="28"/>
          <w:sz w:val="24"/>
          <w:szCs w:val="24"/>
          <w:lang w:val="en-US"/>
        </w:rPr>
        <w:t xml:space="preserve">If you are an International Student/Erasmus student, studying in </w:t>
      </w:r>
      <w:r w:rsidR="009A0075" w:rsidRPr="001C7B7D">
        <w:rPr>
          <w:rFonts w:ascii="Arial" w:eastAsia="Times New Roman" w:hAnsi="Arial" w:cs="Arial"/>
          <w:kern w:val="28"/>
          <w:sz w:val="24"/>
          <w:szCs w:val="24"/>
          <w:lang w:val="en-US"/>
        </w:rPr>
        <w:t>TU D</w:t>
      </w:r>
      <w:r w:rsidR="00D5650E" w:rsidRPr="001C7B7D">
        <w:rPr>
          <w:rFonts w:ascii="Arial" w:eastAsia="Times New Roman" w:hAnsi="Arial" w:cs="Arial"/>
          <w:kern w:val="28"/>
          <w:sz w:val="24"/>
          <w:szCs w:val="24"/>
          <w:lang w:val="en-US"/>
        </w:rPr>
        <w:t>ublin City Campus</w:t>
      </w:r>
      <w:r w:rsidRPr="001C7B7D">
        <w:rPr>
          <w:rFonts w:ascii="Arial" w:eastAsia="Times New Roman" w:hAnsi="Arial" w:cs="Arial"/>
          <w:kern w:val="28"/>
          <w:sz w:val="24"/>
          <w:szCs w:val="24"/>
          <w:lang w:val="en-US"/>
        </w:rPr>
        <w:t xml:space="preserve"> you can find more information on the International Office at </w:t>
      </w:r>
      <w:hyperlink r:id="rId29" w:history="1">
        <w:r w:rsidR="001C7B7D" w:rsidRPr="004A4B70">
          <w:rPr>
            <w:rStyle w:val="Hyperlink"/>
            <w:rFonts w:ascii="Arial" w:eastAsia="Times New Roman" w:hAnsi="Arial" w:cs="Arial"/>
            <w:kern w:val="28"/>
            <w:sz w:val="24"/>
            <w:szCs w:val="24"/>
            <w:lang w:val="en-US"/>
          </w:rPr>
          <w:t>https://www.tudublin.ie/study/international-students/</w:t>
        </w:r>
      </w:hyperlink>
    </w:p>
    <w:p w14:paraId="2286B6DA" w14:textId="77777777" w:rsidR="001C7B7D" w:rsidRPr="009221E3" w:rsidRDefault="001C7B7D" w:rsidP="0045148F">
      <w:pPr>
        <w:widowControl w:val="0"/>
        <w:autoSpaceDE w:val="0"/>
        <w:autoSpaceDN w:val="0"/>
        <w:adjustRightInd w:val="0"/>
        <w:spacing w:after="0"/>
        <w:jc w:val="both"/>
        <w:rPr>
          <w:rFonts w:ascii="Arial" w:eastAsia="Times New Roman" w:hAnsi="Arial" w:cs="Arial"/>
          <w:kern w:val="28"/>
          <w:sz w:val="24"/>
          <w:szCs w:val="24"/>
          <w:lang w:val="en-US"/>
        </w:rPr>
      </w:pPr>
    </w:p>
    <w:p w14:paraId="44453C60" w14:textId="3A88D327" w:rsidR="006D00EC" w:rsidRPr="0045148F" w:rsidRDefault="006D00EC" w:rsidP="0045148F">
      <w:pPr>
        <w:shd w:val="clear" w:color="auto" w:fill="FFFFFF"/>
        <w:spacing w:after="0"/>
        <w:jc w:val="both"/>
        <w:rPr>
          <w:rFonts w:ascii="Arial" w:eastAsia="Times New Roman" w:hAnsi="Arial" w:cs="Arial"/>
          <w:b/>
          <w:sz w:val="24"/>
          <w:szCs w:val="24"/>
          <w:lang w:eastAsia="en-GB"/>
        </w:rPr>
      </w:pPr>
      <w:r w:rsidRPr="0045148F">
        <w:rPr>
          <w:rFonts w:ascii="Arial" w:eastAsia="Times New Roman" w:hAnsi="Arial" w:cs="Arial"/>
          <w:b/>
          <w:sz w:val="24"/>
          <w:szCs w:val="24"/>
          <w:lang w:eastAsia="en-GB"/>
        </w:rPr>
        <w:t>Career Development Centre</w:t>
      </w:r>
    </w:p>
    <w:p w14:paraId="67E905A0" w14:textId="503865B9" w:rsidR="00C9196D" w:rsidRDefault="006D00EC" w:rsidP="0045148F">
      <w:pPr>
        <w:shd w:val="clear" w:color="auto" w:fill="FFFFFF"/>
        <w:spacing w:after="0"/>
        <w:jc w:val="both"/>
        <w:rPr>
          <w:rFonts w:ascii="Arial" w:eastAsia="Times New Roman" w:hAnsi="Arial" w:cs="Arial"/>
          <w:sz w:val="24"/>
          <w:szCs w:val="24"/>
          <w:lang w:eastAsia="en-GB"/>
        </w:rPr>
      </w:pPr>
      <w:r w:rsidRPr="009221E3">
        <w:rPr>
          <w:rFonts w:ascii="Arial" w:eastAsia="Times New Roman" w:hAnsi="Arial" w:cs="Arial"/>
          <w:sz w:val="24"/>
          <w:szCs w:val="24"/>
          <w:lang w:eastAsia="en-GB"/>
        </w:rPr>
        <w:t>The Career Development Centre offers a range of services including one to one guidance with a professional Careers Adviser, career talks including a Career learning programme tailored for each discipline, Jobscene (online vacancies), email notifications.  More information at</w:t>
      </w:r>
      <w:r w:rsidR="00B46B36" w:rsidRPr="00B46B36">
        <w:t xml:space="preserve"> </w:t>
      </w:r>
      <w:hyperlink r:id="rId30" w:history="1">
        <w:r w:rsidR="00B46B36" w:rsidRPr="00577D28">
          <w:rPr>
            <w:rStyle w:val="Hyperlink"/>
            <w:rFonts w:ascii="Arial" w:eastAsia="Times New Roman" w:hAnsi="Arial" w:cs="Arial"/>
            <w:sz w:val="24"/>
            <w:szCs w:val="24"/>
            <w:lang w:eastAsia="en-GB"/>
          </w:rPr>
          <w:t>https://www.tudublin.ie/for-students/career-development-centre/</w:t>
        </w:r>
      </w:hyperlink>
      <w:r w:rsidR="00B46B36">
        <w:rPr>
          <w:rFonts w:ascii="Arial" w:eastAsia="Times New Roman" w:hAnsi="Arial" w:cs="Arial"/>
          <w:sz w:val="24"/>
          <w:szCs w:val="24"/>
          <w:lang w:eastAsia="en-GB"/>
        </w:rPr>
        <w:t>.</w:t>
      </w:r>
    </w:p>
    <w:p w14:paraId="77615320" w14:textId="4CA1F73A" w:rsidR="006F2F04" w:rsidRDefault="006F2F04" w:rsidP="0045148F">
      <w:pPr>
        <w:widowControl w:val="0"/>
        <w:autoSpaceDE w:val="0"/>
        <w:autoSpaceDN w:val="0"/>
        <w:adjustRightInd w:val="0"/>
        <w:spacing w:after="0"/>
        <w:jc w:val="both"/>
        <w:rPr>
          <w:rFonts w:ascii="Arial" w:eastAsia="Times New Roman" w:hAnsi="Arial" w:cs="Arial"/>
          <w:b/>
          <w:i/>
          <w:kern w:val="28"/>
          <w:sz w:val="24"/>
          <w:szCs w:val="24"/>
          <w:lang w:val="en-US"/>
        </w:rPr>
      </w:pPr>
    </w:p>
    <w:p w14:paraId="53F6FAD9" w14:textId="77777777" w:rsidR="00575D9C" w:rsidRPr="0045148F" w:rsidRDefault="00575D9C" w:rsidP="0045148F">
      <w:pPr>
        <w:widowControl w:val="0"/>
        <w:autoSpaceDE w:val="0"/>
        <w:autoSpaceDN w:val="0"/>
        <w:adjustRightInd w:val="0"/>
        <w:spacing w:after="0"/>
        <w:jc w:val="both"/>
        <w:rPr>
          <w:rFonts w:ascii="Arial" w:eastAsia="Times New Roman" w:hAnsi="Arial" w:cs="Arial"/>
          <w:b/>
          <w:kern w:val="28"/>
          <w:sz w:val="24"/>
          <w:szCs w:val="24"/>
          <w:lang w:val="en-US"/>
        </w:rPr>
      </w:pPr>
      <w:r w:rsidRPr="0045148F">
        <w:rPr>
          <w:rFonts w:ascii="Arial" w:eastAsia="Times New Roman" w:hAnsi="Arial" w:cs="Arial"/>
          <w:b/>
          <w:kern w:val="28"/>
          <w:sz w:val="24"/>
          <w:szCs w:val="24"/>
          <w:lang w:val="en-US"/>
        </w:rPr>
        <w:t>Student Regulations</w:t>
      </w:r>
    </w:p>
    <w:p w14:paraId="7F880E5C" w14:textId="518FC04C" w:rsidR="00575D9C" w:rsidRDefault="00575D9C" w:rsidP="0068195B">
      <w:pPr>
        <w:widowControl w:val="0"/>
        <w:autoSpaceDE w:val="0"/>
        <w:autoSpaceDN w:val="0"/>
        <w:adjustRightInd w:val="0"/>
        <w:spacing w:after="0"/>
        <w:jc w:val="both"/>
        <w:rPr>
          <w:rFonts w:ascii="Arial" w:eastAsia="Times New Roman" w:hAnsi="Arial" w:cs="Arial"/>
          <w:kern w:val="28"/>
          <w:sz w:val="24"/>
          <w:szCs w:val="24"/>
          <w:lang w:val="en-US"/>
        </w:rPr>
      </w:pPr>
      <w:r w:rsidRPr="009221E3">
        <w:rPr>
          <w:rFonts w:ascii="Arial" w:eastAsia="Times New Roman" w:hAnsi="Arial" w:cs="Arial"/>
          <w:kern w:val="28"/>
          <w:sz w:val="24"/>
          <w:szCs w:val="24"/>
          <w:lang w:val="en-US"/>
        </w:rPr>
        <w:t xml:space="preserve">All </w:t>
      </w:r>
      <w:r w:rsidR="00A313EC">
        <w:rPr>
          <w:rFonts w:ascii="Arial" w:eastAsia="Times New Roman" w:hAnsi="Arial" w:cs="Arial"/>
          <w:kern w:val="28"/>
          <w:sz w:val="24"/>
          <w:szCs w:val="24"/>
          <w:lang w:val="en-US"/>
        </w:rPr>
        <w:t xml:space="preserve">TU Dublin – City Campus </w:t>
      </w:r>
      <w:r w:rsidRPr="009221E3">
        <w:rPr>
          <w:rFonts w:ascii="Arial" w:eastAsia="Times New Roman" w:hAnsi="Arial" w:cs="Arial"/>
          <w:kern w:val="28"/>
          <w:sz w:val="24"/>
          <w:szCs w:val="24"/>
          <w:lang w:val="en-US"/>
        </w:rPr>
        <w:t>students must observe, in ad</w:t>
      </w:r>
      <w:r w:rsidR="00D5650E">
        <w:rPr>
          <w:rFonts w:ascii="Arial" w:eastAsia="Times New Roman" w:hAnsi="Arial" w:cs="Arial"/>
          <w:kern w:val="28"/>
          <w:sz w:val="24"/>
          <w:szCs w:val="24"/>
          <w:lang w:val="en-US"/>
        </w:rPr>
        <w:t>dit</w:t>
      </w:r>
      <w:r w:rsidRPr="009221E3">
        <w:rPr>
          <w:rFonts w:ascii="Arial" w:eastAsia="Times New Roman" w:hAnsi="Arial" w:cs="Arial"/>
          <w:kern w:val="28"/>
          <w:sz w:val="24"/>
          <w:szCs w:val="24"/>
          <w:lang w:val="en-US"/>
        </w:rPr>
        <w:t>ion to the laws of th</w:t>
      </w:r>
      <w:r w:rsidR="00D5650E">
        <w:rPr>
          <w:rFonts w:ascii="Arial" w:eastAsia="Times New Roman" w:hAnsi="Arial" w:cs="Arial"/>
          <w:kern w:val="28"/>
          <w:sz w:val="24"/>
          <w:szCs w:val="24"/>
          <w:lang w:val="en-US"/>
        </w:rPr>
        <w:t>e state, the regulations of TU Dublin</w:t>
      </w:r>
      <w:r w:rsidR="00A313EC">
        <w:rPr>
          <w:rFonts w:ascii="Arial" w:eastAsia="Times New Roman" w:hAnsi="Arial" w:cs="Arial"/>
          <w:kern w:val="28"/>
          <w:sz w:val="24"/>
          <w:szCs w:val="24"/>
          <w:lang w:val="en-US"/>
        </w:rPr>
        <w:t xml:space="preserve"> City Campus</w:t>
      </w:r>
      <w:r w:rsidRPr="009221E3">
        <w:rPr>
          <w:rFonts w:ascii="Arial" w:eastAsia="Times New Roman" w:hAnsi="Arial" w:cs="Arial"/>
          <w:kern w:val="28"/>
          <w:sz w:val="24"/>
          <w:szCs w:val="24"/>
          <w:lang w:val="en-US"/>
        </w:rPr>
        <w:t xml:space="preserve">.  Therefore, it is your responsibility to acquaint yourself with these regulations which cover a range of areas such as Student </w:t>
      </w:r>
      <w:r w:rsidRPr="009221E3">
        <w:rPr>
          <w:rFonts w:ascii="Arial" w:eastAsia="Times New Roman" w:hAnsi="Arial" w:cs="Arial"/>
          <w:kern w:val="28"/>
          <w:sz w:val="24"/>
          <w:szCs w:val="24"/>
          <w:lang w:val="en-US"/>
        </w:rPr>
        <w:lastRenderedPageBreak/>
        <w:t xml:space="preserve">Alcohol Policy, Student Dignity and Respect Policy, and Use of Computer </w:t>
      </w:r>
      <w:r w:rsidRPr="002E728D">
        <w:rPr>
          <w:rFonts w:ascii="Arial" w:eastAsia="Times New Roman" w:hAnsi="Arial" w:cs="Arial"/>
          <w:kern w:val="28"/>
          <w:sz w:val="24"/>
          <w:szCs w:val="24"/>
          <w:lang w:val="en-US"/>
        </w:rPr>
        <w:t xml:space="preserve">Resources.  Policies are listed at </w:t>
      </w:r>
      <w:hyperlink r:id="rId31" w:history="1">
        <w:r w:rsidR="0068195B" w:rsidRPr="00906F42">
          <w:rPr>
            <w:rStyle w:val="Hyperlink"/>
            <w:rFonts w:ascii="Arial" w:eastAsia="Times New Roman" w:hAnsi="Arial" w:cs="Arial"/>
            <w:kern w:val="28"/>
            <w:sz w:val="24"/>
            <w:szCs w:val="24"/>
            <w:lang w:val="en-US"/>
          </w:rPr>
          <w:t>https://www.tudublin.ie/for-students/student-services-and-support/student-policies-regulations/</w:t>
        </w:r>
      </w:hyperlink>
    </w:p>
    <w:p w14:paraId="17FB04AC" w14:textId="77777777" w:rsidR="0068195B" w:rsidRPr="009221E3" w:rsidRDefault="0068195B" w:rsidP="0068195B">
      <w:pPr>
        <w:widowControl w:val="0"/>
        <w:autoSpaceDE w:val="0"/>
        <w:autoSpaceDN w:val="0"/>
        <w:adjustRightInd w:val="0"/>
        <w:spacing w:after="0"/>
        <w:jc w:val="both"/>
        <w:rPr>
          <w:rFonts w:ascii="Arial" w:eastAsia="Times New Roman" w:hAnsi="Arial" w:cs="Arial"/>
          <w:kern w:val="28"/>
          <w:sz w:val="24"/>
          <w:szCs w:val="24"/>
          <w:lang w:val="en-US"/>
        </w:rPr>
      </w:pPr>
    </w:p>
    <w:p w14:paraId="219BE52C" w14:textId="6A7056B3" w:rsidR="00575D9C" w:rsidRPr="009221E3" w:rsidRDefault="00575D9C" w:rsidP="0045148F">
      <w:pPr>
        <w:autoSpaceDE w:val="0"/>
        <w:autoSpaceDN w:val="0"/>
        <w:adjustRightInd w:val="0"/>
        <w:spacing w:after="0"/>
        <w:jc w:val="both"/>
        <w:rPr>
          <w:rFonts w:ascii="Arial" w:hAnsi="Arial" w:cs="Arial"/>
          <w:sz w:val="24"/>
          <w:szCs w:val="24"/>
        </w:rPr>
      </w:pPr>
      <w:r w:rsidRPr="00C9196D">
        <w:rPr>
          <w:rFonts w:ascii="Arial" w:eastAsia="Times New Roman" w:hAnsi="Arial" w:cs="Arial"/>
          <w:kern w:val="28"/>
          <w:sz w:val="24"/>
          <w:szCs w:val="24"/>
          <w:lang w:val="en-US"/>
        </w:rPr>
        <w:t xml:space="preserve">Also available at the same link are the </w:t>
      </w:r>
      <w:r w:rsidR="009A0075" w:rsidRPr="00C9196D">
        <w:rPr>
          <w:rFonts w:ascii="Arial" w:eastAsia="Times New Roman" w:hAnsi="Arial" w:cs="Arial"/>
          <w:kern w:val="28"/>
          <w:sz w:val="24"/>
          <w:szCs w:val="24"/>
          <w:lang w:val="en-US"/>
        </w:rPr>
        <w:t>TU D</w:t>
      </w:r>
      <w:r w:rsidR="00D5650E" w:rsidRPr="00C9196D">
        <w:rPr>
          <w:rFonts w:ascii="Arial" w:eastAsia="Times New Roman" w:hAnsi="Arial" w:cs="Arial"/>
          <w:kern w:val="28"/>
          <w:sz w:val="24"/>
          <w:szCs w:val="24"/>
          <w:lang w:val="en-US"/>
        </w:rPr>
        <w:t xml:space="preserve">ublin </w:t>
      </w:r>
      <w:r w:rsidR="009A0075" w:rsidRPr="00C9196D">
        <w:rPr>
          <w:rFonts w:ascii="Arial" w:eastAsia="Times New Roman" w:hAnsi="Arial" w:cs="Arial"/>
          <w:kern w:val="28"/>
          <w:sz w:val="24"/>
          <w:szCs w:val="24"/>
          <w:lang w:val="en-US"/>
        </w:rPr>
        <w:t>C</w:t>
      </w:r>
      <w:r w:rsidR="00D5650E" w:rsidRPr="00C9196D">
        <w:rPr>
          <w:rFonts w:ascii="Arial" w:eastAsia="Times New Roman" w:hAnsi="Arial" w:cs="Arial"/>
          <w:kern w:val="28"/>
          <w:sz w:val="24"/>
          <w:szCs w:val="24"/>
          <w:lang w:val="en-US"/>
        </w:rPr>
        <w:t>ity</w:t>
      </w:r>
      <w:r w:rsidR="009A0075" w:rsidRPr="00C9196D">
        <w:rPr>
          <w:rFonts w:ascii="Arial" w:eastAsia="Times New Roman" w:hAnsi="Arial" w:cs="Arial"/>
          <w:kern w:val="28"/>
          <w:sz w:val="24"/>
          <w:szCs w:val="24"/>
          <w:lang w:val="en-US"/>
        </w:rPr>
        <w:t xml:space="preserve"> C</w:t>
      </w:r>
      <w:r w:rsidR="00D5650E" w:rsidRPr="00C9196D">
        <w:rPr>
          <w:rFonts w:ascii="Arial" w:eastAsia="Times New Roman" w:hAnsi="Arial" w:cs="Arial"/>
          <w:kern w:val="28"/>
          <w:sz w:val="24"/>
          <w:szCs w:val="24"/>
          <w:lang w:val="en-US"/>
        </w:rPr>
        <w:t>ampus</w:t>
      </w:r>
      <w:r w:rsidRPr="00C9196D">
        <w:rPr>
          <w:rFonts w:ascii="Arial" w:eastAsia="Times New Roman" w:hAnsi="Arial" w:cs="Arial"/>
          <w:kern w:val="28"/>
          <w:sz w:val="24"/>
          <w:szCs w:val="24"/>
          <w:lang w:val="en-US"/>
        </w:rPr>
        <w:t>’s</w:t>
      </w:r>
      <w:r w:rsidRPr="00C9196D">
        <w:rPr>
          <w:rFonts w:ascii="Arial" w:eastAsia="Times New Roman" w:hAnsi="Arial" w:cs="Arial"/>
          <w:i/>
          <w:kern w:val="28"/>
          <w:sz w:val="24"/>
          <w:szCs w:val="24"/>
          <w:lang w:val="en-US"/>
        </w:rPr>
        <w:t xml:space="preserve"> Student Disciplinary Procedures</w:t>
      </w:r>
      <w:r w:rsidRPr="00C9196D">
        <w:rPr>
          <w:rFonts w:ascii="Arial" w:eastAsia="Times New Roman" w:hAnsi="Arial" w:cs="Arial"/>
          <w:kern w:val="28"/>
          <w:sz w:val="24"/>
          <w:szCs w:val="24"/>
          <w:lang w:val="en-US"/>
        </w:rPr>
        <w:t xml:space="preserve"> which relate to all aspects of student </w:t>
      </w:r>
      <w:r w:rsidR="00206E42" w:rsidRPr="00C9196D">
        <w:rPr>
          <w:rFonts w:ascii="Arial" w:eastAsia="Times New Roman" w:hAnsi="Arial" w:cs="Arial"/>
          <w:kern w:val="28"/>
          <w:sz w:val="24"/>
          <w:szCs w:val="24"/>
          <w:lang w:val="en-US"/>
        </w:rPr>
        <w:t>behavior</w:t>
      </w:r>
      <w:r w:rsidRPr="00C9196D">
        <w:rPr>
          <w:rFonts w:ascii="Arial" w:eastAsia="Times New Roman" w:hAnsi="Arial" w:cs="Arial"/>
          <w:kern w:val="28"/>
          <w:sz w:val="24"/>
          <w:szCs w:val="24"/>
          <w:lang w:val="en-US"/>
        </w:rPr>
        <w:t xml:space="preserve">, </w:t>
      </w:r>
      <w:r w:rsidRPr="00C9196D">
        <w:rPr>
          <w:rFonts w:ascii="Arial" w:eastAsia="Times New Roman" w:hAnsi="Arial" w:cs="Arial"/>
          <w:b/>
          <w:kern w:val="28"/>
          <w:sz w:val="24"/>
          <w:szCs w:val="24"/>
          <w:lang w:val="en-US"/>
        </w:rPr>
        <w:t>except</w:t>
      </w:r>
      <w:r w:rsidRPr="00C9196D">
        <w:rPr>
          <w:rFonts w:ascii="Arial" w:eastAsia="Times New Roman" w:hAnsi="Arial" w:cs="Arial"/>
          <w:kern w:val="28"/>
          <w:sz w:val="24"/>
          <w:szCs w:val="24"/>
          <w:lang w:val="en-US"/>
        </w:rPr>
        <w:t xml:space="preserve"> those covered by the General Assessment Regulations (see above).  In the case of an a</w:t>
      </w:r>
      <w:r w:rsidR="00206E42" w:rsidRPr="00C9196D">
        <w:rPr>
          <w:rFonts w:ascii="Arial" w:hAnsi="Arial" w:cs="Arial"/>
          <w:sz w:val="24"/>
          <w:szCs w:val="24"/>
        </w:rPr>
        <w:t>alleged</w:t>
      </w:r>
      <w:r w:rsidRPr="00C9196D">
        <w:rPr>
          <w:rFonts w:ascii="Arial" w:hAnsi="Arial" w:cs="Arial"/>
          <w:sz w:val="24"/>
          <w:szCs w:val="24"/>
        </w:rPr>
        <w:t xml:space="preserve"> breach of general discipline that occurs on a </w:t>
      </w:r>
      <w:r w:rsidR="009A0075" w:rsidRPr="00C9196D">
        <w:rPr>
          <w:rFonts w:ascii="Arial" w:hAnsi="Arial" w:cs="Arial"/>
          <w:sz w:val="24"/>
          <w:szCs w:val="24"/>
        </w:rPr>
        <w:t>TU D</w:t>
      </w:r>
      <w:r w:rsidR="0075211A" w:rsidRPr="00C9196D">
        <w:rPr>
          <w:rFonts w:ascii="Arial" w:hAnsi="Arial" w:cs="Arial"/>
          <w:sz w:val="24"/>
          <w:szCs w:val="24"/>
        </w:rPr>
        <w:t>ublin City Campus</w:t>
      </w:r>
      <w:r w:rsidRPr="00C9196D">
        <w:rPr>
          <w:rFonts w:ascii="Arial" w:hAnsi="Arial" w:cs="Arial"/>
          <w:sz w:val="24"/>
          <w:szCs w:val="24"/>
        </w:rPr>
        <w:t xml:space="preserve"> or that involves resources or facilities located on a </w:t>
      </w:r>
      <w:r w:rsidR="009A0075" w:rsidRPr="00C9196D">
        <w:rPr>
          <w:rFonts w:ascii="Arial" w:hAnsi="Arial" w:cs="Arial"/>
          <w:sz w:val="24"/>
          <w:szCs w:val="24"/>
        </w:rPr>
        <w:t>TU D</w:t>
      </w:r>
      <w:r w:rsidR="0075211A" w:rsidRPr="00C9196D">
        <w:rPr>
          <w:rFonts w:ascii="Arial" w:hAnsi="Arial" w:cs="Arial"/>
          <w:sz w:val="24"/>
          <w:szCs w:val="24"/>
        </w:rPr>
        <w:t>ublin City Campus</w:t>
      </w:r>
      <w:r w:rsidRPr="00C9196D">
        <w:rPr>
          <w:rFonts w:ascii="Arial" w:hAnsi="Arial" w:cs="Arial"/>
          <w:sz w:val="24"/>
          <w:szCs w:val="24"/>
        </w:rPr>
        <w:t xml:space="preserve">, a registered </w:t>
      </w:r>
      <w:r w:rsidR="0075211A" w:rsidRPr="00C9196D">
        <w:rPr>
          <w:rFonts w:ascii="Arial" w:hAnsi="Arial" w:cs="Arial"/>
          <w:sz w:val="24"/>
          <w:szCs w:val="24"/>
        </w:rPr>
        <w:t>TU Dublin</w:t>
      </w:r>
      <w:r w:rsidRPr="00C9196D">
        <w:rPr>
          <w:rFonts w:ascii="Arial" w:hAnsi="Arial" w:cs="Arial"/>
          <w:sz w:val="24"/>
          <w:szCs w:val="24"/>
        </w:rPr>
        <w:t xml:space="preserve"> student or member of </w:t>
      </w:r>
      <w:r w:rsidR="009A0075" w:rsidRPr="00C9196D">
        <w:rPr>
          <w:rFonts w:ascii="Arial" w:hAnsi="Arial" w:cs="Arial"/>
          <w:sz w:val="24"/>
          <w:szCs w:val="24"/>
        </w:rPr>
        <w:t>TU D</w:t>
      </w:r>
      <w:r w:rsidR="0075211A" w:rsidRPr="00C9196D">
        <w:rPr>
          <w:rFonts w:ascii="Arial" w:hAnsi="Arial" w:cs="Arial"/>
          <w:sz w:val="24"/>
          <w:szCs w:val="24"/>
        </w:rPr>
        <w:t xml:space="preserve">ublin </w:t>
      </w:r>
      <w:r w:rsidRPr="00C9196D">
        <w:rPr>
          <w:rFonts w:ascii="Arial" w:hAnsi="Arial" w:cs="Arial"/>
          <w:sz w:val="24"/>
          <w:szCs w:val="24"/>
        </w:rPr>
        <w:t xml:space="preserve">staff shall be subject to the disciplinary procedures of </w:t>
      </w:r>
      <w:r w:rsidR="0075211A" w:rsidRPr="00C9196D">
        <w:rPr>
          <w:rFonts w:ascii="Arial" w:hAnsi="Arial" w:cs="Arial"/>
          <w:sz w:val="24"/>
          <w:szCs w:val="24"/>
        </w:rPr>
        <w:t>TU Dublin City Campus</w:t>
      </w:r>
      <w:r w:rsidRPr="00C9196D">
        <w:rPr>
          <w:rFonts w:ascii="Arial" w:hAnsi="Arial" w:cs="Arial"/>
          <w:sz w:val="24"/>
          <w:szCs w:val="24"/>
        </w:rPr>
        <w:t>.</w:t>
      </w:r>
      <w:r w:rsidRPr="009221E3">
        <w:rPr>
          <w:rFonts w:ascii="Arial" w:hAnsi="Arial" w:cs="Arial"/>
          <w:sz w:val="24"/>
          <w:szCs w:val="24"/>
        </w:rPr>
        <w:t xml:space="preserve"> </w:t>
      </w:r>
    </w:p>
    <w:p w14:paraId="74B3854C" w14:textId="77777777" w:rsidR="007A2DD5" w:rsidRPr="009221E3" w:rsidRDefault="007A2DD5" w:rsidP="0045148F">
      <w:pPr>
        <w:spacing w:after="0" w:line="240" w:lineRule="auto"/>
        <w:jc w:val="both"/>
        <w:rPr>
          <w:rFonts w:ascii="Arial" w:eastAsia="Times New Roman" w:hAnsi="Arial" w:cs="Arial"/>
          <w:kern w:val="28"/>
          <w:sz w:val="24"/>
          <w:szCs w:val="24"/>
          <w:lang w:val="en-US"/>
        </w:rPr>
      </w:pPr>
    </w:p>
    <w:p w14:paraId="260DBD48" w14:textId="77777777" w:rsidR="007A2DD5" w:rsidRPr="0045148F" w:rsidRDefault="007A2DD5" w:rsidP="0045148F">
      <w:pPr>
        <w:spacing w:after="0" w:line="240" w:lineRule="auto"/>
        <w:jc w:val="both"/>
        <w:rPr>
          <w:rFonts w:ascii="Arial" w:eastAsia="Times New Roman" w:hAnsi="Arial" w:cs="Arial"/>
          <w:b/>
          <w:kern w:val="28"/>
          <w:sz w:val="24"/>
          <w:szCs w:val="24"/>
          <w:lang w:val="en-US"/>
        </w:rPr>
      </w:pPr>
      <w:r w:rsidRPr="0045148F">
        <w:rPr>
          <w:rFonts w:ascii="Arial" w:eastAsia="Times New Roman" w:hAnsi="Arial" w:cs="Arial"/>
          <w:b/>
          <w:kern w:val="28"/>
          <w:sz w:val="24"/>
          <w:szCs w:val="24"/>
          <w:lang w:val="en-US"/>
        </w:rPr>
        <w:t>Student Complaints Procedure</w:t>
      </w:r>
    </w:p>
    <w:p w14:paraId="7959D1D4" w14:textId="135DB612" w:rsidR="007A2DD5" w:rsidRDefault="007A2DD5" w:rsidP="0045148F">
      <w:pPr>
        <w:spacing w:after="0"/>
        <w:jc w:val="both"/>
        <w:rPr>
          <w:rFonts w:ascii="Arial" w:hAnsi="Arial" w:cs="Arial"/>
          <w:sz w:val="24"/>
          <w:szCs w:val="24"/>
        </w:rPr>
      </w:pPr>
      <w:r w:rsidRPr="00F727A1">
        <w:rPr>
          <w:rFonts w:ascii="Arial" w:eastAsia="Times New Roman" w:hAnsi="Arial" w:cs="Arial"/>
          <w:kern w:val="28"/>
          <w:sz w:val="24"/>
          <w:szCs w:val="24"/>
          <w:lang w:val="en-US"/>
        </w:rPr>
        <w:t xml:space="preserve">The </w:t>
      </w:r>
      <w:r w:rsidR="00A313EC">
        <w:rPr>
          <w:rFonts w:ascii="Arial" w:hAnsi="Arial" w:cs="Arial"/>
          <w:sz w:val="24"/>
          <w:szCs w:val="24"/>
        </w:rPr>
        <w:t xml:space="preserve">TU Dublin City Campus </w:t>
      </w:r>
      <w:r w:rsidRPr="00F727A1">
        <w:rPr>
          <w:rFonts w:ascii="Arial" w:eastAsia="Times New Roman" w:hAnsi="Arial" w:cs="Arial"/>
          <w:kern w:val="28"/>
          <w:sz w:val="24"/>
          <w:szCs w:val="24"/>
          <w:lang w:val="en-US"/>
        </w:rPr>
        <w:t xml:space="preserve">Handbook for Academic Quality Enhancement (Chapter 14) </w:t>
      </w:r>
      <w:hyperlink r:id="rId32" w:history="1">
        <w:r w:rsidR="009A0C26" w:rsidRPr="00B8367A">
          <w:rPr>
            <w:rStyle w:val="Hyperlink"/>
            <w:rFonts w:ascii="Arial" w:eastAsia="Times New Roman" w:hAnsi="Arial" w:cs="Arial"/>
            <w:kern w:val="28"/>
            <w:sz w:val="24"/>
            <w:szCs w:val="24"/>
            <w:lang w:val="en-US"/>
          </w:rPr>
          <w:t>https://www.tudublin.ie/explore/about-the-university/academic-affairs/quality-framework/city-centre-quality-assurance/handbook-for-academic-quality-enhancement/</w:t>
        </w:r>
      </w:hyperlink>
      <w:r w:rsidR="009A0C26">
        <w:rPr>
          <w:rFonts w:ascii="Arial" w:eastAsia="Times New Roman" w:hAnsi="Arial" w:cs="Arial"/>
          <w:kern w:val="28"/>
          <w:sz w:val="24"/>
          <w:szCs w:val="24"/>
          <w:lang w:val="en-US"/>
        </w:rPr>
        <w:t xml:space="preserve"> </w:t>
      </w:r>
      <w:r w:rsidRPr="00F727A1">
        <w:rPr>
          <w:rFonts w:ascii="Arial" w:hAnsi="Arial" w:cs="Arial"/>
          <w:sz w:val="24"/>
          <w:szCs w:val="24"/>
        </w:rPr>
        <w:t>provides a pathway to allow students to raise complaints</w:t>
      </w:r>
      <w:r w:rsidRPr="00F727A1">
        <w:rPr>
          <w:rFonts w:ascii="Arial" w:eastAsia="Times New Roman" w:hAnsi="Arial" w:cs="Arial"/>
          <w:kern w:val="28"/>
          <w:sz w:val="24"/>
          <w:szCs w:val="24"/>
          <w:lang w:val="en-US"/>
        </w:rPr>
        <w:t xml:space="preserve"> if they</w:t>
      </w:r>
      <w:r w:rsidRPr="00F727A1">
        <w:rPr>
          <w:rFonts w:ascii="Arial" w:hAnsi="Arial" w:cs="Arial"/>
          <w:sz w:val="24"/>
          <w:szCs w:val="24"/>
        </w:rPr>
        <w:t xml:space="preserve"> consider that the management and/or delivery of their programme of study is not in accordance with agreed procedure.  The Student Complaint Form can be found at </w:t>
      </w:r>
      <w:hyperlink r:id="rId33" w:history="1">
        <w:r w:rsidR="009A0C26" w:rsidRPr="00B8367A">
          <w:rPr>
            <w:rStyle w:val="Hyperlink"/>
            <w:rFonts w:ascii="Arial" w:hAnsi="Arial" w:cs="Arial"/>
            <w:sz w:val="24"/>
            <w:szCs w:val="24"/>
          </w:rPr>
          <w:t>https://www.tudublin.ie/explore/about-the-university/academic-affairs/quality-framework/city-centre-quality-assurance/quality-assurance-forms/</w:t>
        </w:r>
      </w:hyperlink>
      <w:r w:rsidR="009A0C26">
        <w:rPr>
          <w:rFonts w:ascii="Arial" w:hAnsi="Arial" w:cs="Arial"/>
          <w:sz w:val="24"/>
          <w:szCs w:val="24"/>
        </w:rPr>
        <w:t>.</w:t>
      </w:r>
    </w:p>
    <w:p w14:paraId="5BFCE450" w14:textId="503D8560" w:rsidR="008B4B70" w:rsidRDefault="008B4B70" w:rsidP="0045148F">
      <w:pPr>
        <w:spacing w:after="0"/>
        <w:jc w:val="both"/>
        <w:rPr>
          <w:rFonts w:ascii="Arial" w:eastAsia="Times New Roman" w:hAnsi="Arial" w:cs="Arial"/>
          <w:kern w:val="28"/>
          <w:sz w:val="24"/>
          <w:szCs w:val="24"/>
          <w:lang w:val="en-US"/>
        </w:rPr>
      </w:pPr>
    </w:p>
    <w:p w14:paraId="217C9CAE" w14:textId="240F8BEC" w:rsidR="006F2F04" w:rsidRPr="0045148F" w:rsidRDefault="00B234EB" w:rsidP="0045148F">
      <w:pPr>
        <w:spacing w:after="0"/>
        <w:jc w:val="both"/>
        <w:rPr>
          <w:rFonts w:ascii="Arial" w:eastAsia="Times New Roman" w:hAnsi="Arial" w:cs="Arial"/>
          <w:b/>
          <w:kern w:val="28"/>
          <w:sz w:val="24"/>
          <w:szCs w:val="24"/>
          <w:lang w:val="en-US"/>
        </w:rPr>
      </w:pPr>
      <w:r w:rsidRPr="0045148F">
        <w:rPr>
          <w:rFonts w:ascii="Arial" w:eastAsia="Times New Roman" w:hAnsi="Arial" w:cs="Arial"/>
          <w:b/>
          <w:kern w:val="28"/>
          <w:sz w:val="24"/>
          <w:szCs w:val="24"/>
          <w:lang w:val="en-US"/>
        </w:rPr>
        <w:t>Transport information</w:t>
      </w:r>
    </w:p>
    <w:p w14:paraId="7F2A8C4E" w14:textId="4D92D067" w:rsidR="00B234EB" w:rsidRPr="006F2F04" w:rsidRDefault="00B234EB" w:rsidP="0045148F">
      <w:pPr>
        <w:spacing w:after="0"/>
        <w:jc w:val="both"/>
        <w:rPr>
          <w:rFonts w:ascii="Arial" w:eastAsia="Times New Roman" w:hAnsi="Arial" w:cs="Arial"/>
          <w:b/>
          <w:i/>
          <w:kern w:val="28"/>
          <w:sz w:val="24"/>
          <w:szCs w:val="24"/>
          <w:lang w:val="en-US"/>
        </w:rPr>
      </w:pPr>
      <w:r w:rsidRPr="009221E3">
        <w:rPr>
          <w:rFonts w:ascii="Arial" w:eastAsia="Times New Roman" w:hAnsi="Arial" w:cs="Arial"/>
          <w:kern w:val="28"/>
          <w:sz w:val="24"/>
          <w:szCs w:val="24"/>
          <w:lang w:val="en-US"/>
        </w:rPr>
        <w:t xml:space="preserve">At you can find out how best to travel to </w:t>
      </w:r>
      <w:hyperlink r:id="rId34" w:history="1">
        <w:r w:rsidR="00653556" w:rsidRPr="00653556">
          <w:rPr>
            <w:rStyle w:val="Hyperlink"/>
            <w:rFonts w:ascii="Arial" w:eastAsia="Times New Roman" w:hAnsi="Arial" w:cs="Arial"/>
            <w:kern w:val="28"/>
            <w:sz w:val="24"/>
            <w:szCs w:val="24"/>
            <w:lang w:val="en-US"/>
          </w:rPr>
          <w:t>https://www.tudublin.ie/explore/our-campuses/useful-links-and-apps/</w:t>
        </w:r>
      </w:hyperlink>
      <w:r w:rsidRPr="009221E3">
        <w:rPr>
          <w:rFonts w:ascii="Arial" w:eastAsia="Times New Roman" w:hAnsi="Arial" w:cs="Arial"/>
          <w:kern w:val="28"/>
          <w:sz w:val="24"/>
          <w:szCs w:val="24"/>
          <w:lang w:val="en-US"/>
        </w:rPr>
        <w:t xml:space="preserve">each campus by different modes of transport.  </w:t>
      </w:r>
    </w:p>
    <w:p w14:paraId="1E5585B9" w14:textId="77777777" w:rsidR="007A2DD5" w:rsidRPr="009221E3" w:rsidRDefault="007A2DD5" w:rsidP="0045148F">
      <w:pPr>
        <w:spacing w:after="0"/>
        <w:jc w:val="both"/>
        <w:rPr>
          <w:rFonts w:ascii="Arial" w:eastAsia="Times New Roman" w:hAnsi="Arial" w:cs="Arial"/>
          <w:kern w:val="28"/>
          <w:sz w:val="24"/>
          <w:szCs w:val="24"/>
          <w:lang w:val="en-US"/>
        </w:rPr>
      </w:pPr>
    </w:p>
    <w:p w14:paraId="51F7C793" w14:textId="77777777" w:rsidR="00575D9C" w:rsidRPr="0045148F" w:rsidRDefault="00575D9C" w:rsidP="0045148F">
      <w:pPr>
        <w:widowControl w:val="0"/>
        <w:autoSpaceDE w:val="0"/>
        <w:autoSpaceDN w:val="0"/>
        <w:adjustRightInd w:val="0"/>
        <w:spacing w:after="0" w:line="240" w:lineRule="auto"/>
        <w:jc w:val="both"/>
        <w:rPr>
          <w:rFonts w:ascii="Arial" w:eastAsia="Times New Roman" w:hAnsi="Arial" w:cs="Arial"/>
          <w:b/>
          <w:kern w:val="28"/>
          <w:sz w:val="24"/>
          <w:szCs w:val="24"/>
          <w:lang w:val="en-US"/>
        </w:rPr>
      </w:pPr>
      <w:r w:rsidRPr="0045148F">
        <w:rPr>
          <w:rFonts w:ascii="Arial" w:eastAsia="Times New Roman" w:hAnsi="Arial" w:cs="Arial"/>
          <w:b/>
          <w:kern w:val="28"/>
          <w:sz w:val="24"/>
          <w:szCs w:val="24"/>
          <w:lang w:val="en-US"/>
        </w:rPr>
        <w:t>Other useful weblinks:</w:t>
      </w:r>
    </w:p>
    <w:p w14:paraId="29B0232D" w14:textId="036D7DF3" w:rsidR="00575D9C" w:rsidRPr="009221E3" w:rsidRDefault="00575D9C" w:rsidP="0045148F">
      <w:pPr>
        <w:numPr>
          <w:ilvl w:val="0"/>
          <w:numId w:val="15"/>
        </w:numPr>
        <w:spacing w:after="0" w:line="240" w:lineRule="auto"/>
        <w:ind w:left="0" w:hanging="426"/>
        <w:contextualSpacing/>
        <w:jc w:val="both"/>
        <w:rPr>
          <w:rFonts w:ascii="Arial" w:eastAsia="Times New Roman" w:hAnsi="Arial" w:cs="Arial"/>
          <w:kern w:val="28"/>
          <w:sz w:val="24"/>
          <w:szCs w:val="24"/>
          <w:u w:val="single"/>
          <w:lang w:val="en-US"/>
        </w:rPr>
      </w:pPr>
      <w:r w:rsidRPr="009221E3">
        <w:rPr>
          <w:rFonts w:ascii="Arial" w:eastAsia="Times New Roman" w:hAnsi="Arial" w:cs="Arial"/>
          <w:kern w:val="28"/>
          <w:sz w:val="24"/>
          <w:szCs w:val="24"/>
          <w:lang w:val="en-US"/>
        </w:rPr>
        <w:t xml:space="preserve">Useful information for new students, including how to get involved on campus, future career, concerns and </w:t>
      </w:r>
      <w:r w:rsidR="00653556">
        <w:rPr>
          <w:rFonts w:ascii="Arial" w:eastAsia="Times New Roman" w:hAnsi="Arial" w:cs="Arial"/>
          <w:kern w:val="28"/>
          <w:sz w:val="24"/>
          <w:szCs w:val="24"/>
          <w:lang w:val="en-US"/>
        </w:rPr>
        <w:t xml:space="preserve">questions </w:t>
      </w:r>
      <w:hyperlink r:id="rId35" w:history="1">
        <w:r w:rsidR="00653556" w:rsidRPr="00653556">
          <w:rPr>
            <w:rStyle w:val="Hyperlink"/>
            <w:rFonts w:ascii="Arial" w:eastAsia="Times New Roman" w:hAnsi="Arial" w:cs="Arial"/>
            <w:kern w:val="28"/>
            <w:sz w:val="24"/>
            <w:szCs w:val="24"/>
            <w:lang w:val="en-US"/>
          </w:rPr>
          <w:t>https://www.tudublin.ie/for-students/starting-at-tu-dublin/</w:t>
        </w:r>
      </w:hyperlink>
    </w:p>
    <w:p w14:paraId="654247D7" w14:textId="602366EC" w:rsidR="00575D9C" w:rsidRPr="009221E3" w:rsidRDefault="00575D9C" w:rsidP="0045148F">
      <w:pPr>
        <w:widowControl w:val="0"/>
        <w:numPr>
          <w:ilvl w:val="0"/>
          <w:numId w:val="15"/>
        </w:numPr>
        <w:autoSpaceDE w:val="0"/>
        <w:autoSpaceDN w:val="0"/>
        <w:adjustRightInd w:val="0"/>
        <w:spacing w:after="0" w:line="240" w:lineRule="auto"/>
        <w:ind w:left="0" w:hanging="426"/>
        <w:contextualSpacing/>
        <w:jc w:val="both"/>
        <w:rPr>
          <w:rFonts w:ascii="Arial" w:eastAsia="Times New Roman" w:hAnsi="Arial" w:cs="Arial"/>
          <w:kern w:val="28"/>
          <w:sz w:val="24"/>
          <w:szCs w:val="24"/>
          <w:lang w:val="en-US"/>
        </w:rPr>
      </w:pPr>
      <w:r w:rsidRPr="009221E3">
        <w:rPr>
          <w:rFonts w:ascii="Arial" w:eastAsia="Times New Roman" w:hAnsi="Arial" w:cs="Arial"/>
          <w:kern w:val="28"/>
          <w:sz w:val="24"/>
          <w:szCs w:val="24"/>
          <w:lang w:val="en-US"/>
        </w:rPr>
        <w:t xml:space="preserve">Campus Life’s  ‘What’s Useful’ </w:t>
      </w:r>
      <w:hyperlink r:id="rId36" w:history="1">
        <w:r w:rsidR="00653556" w:rsidRPr="00653556">
          <w:rPr>
            <w:rStyle w:val="Hyperlink"/>
            <w:rFonts w:ascii="Arial" w:eastAsia="Times New Roman" w:hAnsi="Arial" w:cs="Arial"/>
            <w:kern w:val="28"/>
            <w:sz w:val="24"/>
            <w:szCs w:val="24"/>
            <w:lang w:val="en-US"/>
          </w:rPr>
          <w:t>https://www.tudublin.ie/study/life-at-tu-dublin/</w:t>
        </w:r>
      </w:hyperlink>
    </w:p>
    <w:p w14:paraId="5BF0929F" w14:textId="5C551497" w:rsidR="009A0C26" w:rsidRDefault="009A0C26" w:rsidP="0045148F">
      <w:pPr>
        <w:jc w:val="both"/>
        <w:rPr>
          <w:rFonts w:ascii="Arial" w:eastAsia="Times New Roman" w:hAnsi="Arial" w:cs="Arial"/>
          <w:kern w:val="28"/>
          <w:sz w:val="24"/>
          <w:szCs w:val="24"/>
          <w:lang w:val="en-US"/>
        </w:rPr>
      </w:pPr>
      <w:r>
        <w:rPr>
          <w:rFonts w:ascii="Arial" w:eastAsia="Times New Roman" w:hAnsi="Arial" w:cs="Arial"/>
          <w:kern w:val="28"/>
          <w:sz w:val="24"/>
          <w:szCs w:val="24"/>
          <w:lang w:val="en-US"/>
        </w:rPr>
        <w:br w:type="page"/>
      </w:r>
    </w:p>
    <w:tbl>
      <w:tblPr>
        <w:tblStyle w:val="TableGrid"/>
        <w:tblW w:w="0" w:type="auto"/>
        <w:tblLook w:val="04A0" w:firstRow="1" w:lastRow="0" w:firstColumn="1" w:lastColumn="0" w:noHBand="0" w:noVBand="1"/>
      </w:tblPr>
      <w:tblGrid>
        <w:gridCol w:w="8896"/>
      </w:tblGrid>
      <w:tr w:rsidR="00060350" w:rsidRPr="009221E3" w14:paraId="13AF196D" w14:textId="77777777" w:rsidTr="008007D1">
        <w:tc>
          <w:tcPr>
            <w:tcW w:w="8896" w:type="dxa"/>
            <w:shd w:val="clear" w:color="auto" w:fill="F2F2F2" w:themeFill="background1" w:themeFillShade="F2"/>
          </w:tcPr>
          <w:p w14:paraId="1960E79D" w14:textId="77777777" w:rsidR="00274118" w:rsidRPr="009221E3" w:rsidRDefault="00274118" w:rsidP="0045148F">
            <w:pPr>
              <w:jc w:val="both"/>
              <w:rPr>
                <w:rFonts w:ascii="Arial" w:eastAsia="Calibri" w:hAnsi="Arial" w:cs="Arial"/>
                <w:b/>
                <w:sz w:val="24"/>
                <w:szCs w:val="24"/>
                <w:lang w:val="en-IE"/>
              </w:rPr>
            </w:pPr>
          </w:p>
          <w:p w14:paraId="35A234CC" w14:textId="77777777" w:rsidR="00274118" w:rsidRPr="009221E3" w:rsidRDefault="00274118" w:rsidP="0045148F">
            <w:pPr>
              <w:jc w:val="both"/>
              <w:rPr>
                <w:rFonts w:ascii="Arial" w:eastAsia="Calibri" w:hAnsi="Arial" w:cs="Arial"/>
                <w:b/>
                <w:sz w:val="24"/>
                <w:szCs w:val="24"/>
                <w:lang w:val="en-IE"/>
              </w:rPr>
            </w:pPr>
            <w:r w:rsidRPr="009221E3">
              <w:rPr>
                <w:rFonts w:ascii="Arial" w:eastAsia="Calibri" w:hAnsi="Arial" w:cs="Arial"/>
                <w:b/>
                <w:sz w:val="24"/>
                <w:szCs w:val="24"/>
                <w:lang w:val="en-IE"/>
              </w:rPr>
              <w:t>Part 2 – Welcome and general introduction to the School and Programme</w:t>
            </w:r>
          </w:p>
          <w:p w14:paraId="2AD049E1" w14:textId="77777777" w:rsidR="00274118" w:rsidRPr="009221E3" w:rsidRDefault="00274118" w:rsidP="0045148F">
            <w:pPr>
              <w:jc w:val="both"/>
              <w:rPr>
                <w:rFonts w:ascii="Arial" w:hAnsi="Arial" w:cs="Arial"/>
                <w:sz w:val="24"/>
                <w:szCs w:val="24"/>
              </w:rPr>
            </w:pPr>
          </w:p>
        </w:tc>
      </w:tr>
    </w:tbl>
    <w:p w14:paraId="3F6F3886" w14:textId="77777777" w:rsidR="00575D9C" w:rsidRPr="009221E3" w:rsidRDefault="00575D9C" w:rsidP="0045148F">
      <w:pPr>
        <w:spacing w:after="0" w:line="240" w:lineRule="auto"/>
        <w:jc w:val="both"/>
        <w:rPr>
          <w:rFonts w:ascii="Arial" w:eastAsia="Calibri" w:hAnsi="Arial" w:cs="Arial"/>
          <w:sz w:val="24"/>
          <w:szCs w:val="24"/>
          <w:lang w:val="en-IE"/>
        </w:rPr>
      </w:pPr>
    </w:p>
    <w:p w14:paraId="474229A0" w14:textId="2A9FBA3E" w:rsidR="00E73E55" w:rsidRPr="00B37C52" w:rsidRDefault="00E73E55" w:rsidP="00B37C52">
      <w:pPr>
        <w:pStyle w:val="Heading1"/>
        <w:jc w:val="both"/>
        <w:rPr>
          <w:rFonts w:ascii="Calibri" w:hAnsi="Calibri" w:cs="Calibri"/>
          <w:lang w:val="en-GB"/>
        </w:rPr>
      </w:pPr>
      <w:bookmarkStart w:id="0" w:name="_Toc2248903"/>
      <w:r w:rsidRPr="00FA67C6">
        <w:rPr>
          <w:rFonts w:ascii="Calibri" w:hAnsi="Calibri" w:cs="Calibri"/>
          <w:lang w:val="en-GB"/>
        </w:rPr>
        <w:t>Welcome by the Head of School</w:t>
      </w:r>
      <w:bookmarkEnd w:id="0"/>
    </w:p>
    <w:p w14:paraId="4258C5EA" w14:textId="6008DB34" w:rsidR="008151B4" w:rsidRDefault="008151B4" w:rsidP="008151B4">
      <w:pPr>
        <w:pStyle w:val="Paragraph"/>
      </w:pPr>
      <w:r w:rsidRPr="008007D1">
        <w:t>Dear Student,</w:t>
      </w:r>
    </w:p>
    <w:p w14:paraId="71F25653" w14:textId="77777777" w:rsidR="00B37C52" w:rsidRPr="008007D1" w:rsidRDefault="00B37C52" w:rsidP="00B37C52">
      <w:pPr>
        <w:pStyle w:val="Paragraph"/>
      </w:pPr>
      <w:r w:rsidRPr="008007D1">
        <w:t xml:space="preserve">I would like to welcome you </w:t>
      </w:r>
      <w:r>
        <w:t xml:space="preserve">back </w:t>
      </w:r>
      <w:r w:rsidRPr="008007D1">
        <w:t>to the School of Hospitality Management and Tourism.  We are delighted</w:t>
      </w:r>
      <w:r>
        <w:t xml:space="preserve"> that you have continued into third year. This year will present more opportunities, including work placement for you as you progress in your studies through the programme.</w:t>
      </w:r>
    </w:p>
    <w:p w14:paraId="72D7962E" w14:textId="0C1BE436" w:rsidR="00E73E55" w:rsidRDefault="00E73E55" w:rsidP="0045148F">
      <w:pPr>
        <w:pStyle w:val="Paragraph"/>
        <w:rPr>
          <w:b/>
        </w:rPr>
      </w:pPr>
      <w:proofErr w:type="spellStart"/>
      <w:r w:rsidRPr="0045148F">
        <w:rPr>
          <w:b/>
        </w:rPr>
        <w:t>Dr</w:t>
      </w:r>
      <w:r w:rsidR="00AE4982">
        <w:rPr>
          <w:b/>
        </w:rPr>
        <w:t>.</w:t>
      </w:r>
      <w:proofErr w:type="spellEnd"/>
      <w:r w:rsidR="00AE4982">
        <w:rPr>
          <w:b/>
        </w:rPr>
        <w:t xml:space="preserve"> </w:t>
      </w:r>
      <w:r w:rsidRPr="0045148F">
        <w:rPr>
          <w:b/>
        </w:rPr>
        <w:t xml:space="preserve"> Dominic Dillane</w:t>
      </w:r>
    </w:p>
    <w:p w14:paraId="20480A98" w14:textId="0416C2B4" w:rsidR="00E73E55" w:rsidRDefault="00E73E55" w:rsidP="0045148F">
      <w:pPr>
        <w:pStyle w:val="Heading1"/>
        <w:jc w:val="both"/>
        <w:rPr>
          <w:rFonts w:ascii="Calibri" w:hAnsi="Calibri" w:cs="Calibri"/>
          <w:lang w:val="en-GB"/>
        </w:rPr>
      </w:pPr>
      <w:bookmarkStart w:id="1" w:name="_Toc2248904"/>
      <w:r w:rsidRPr="00FA67C6">
        <w:rPr>
          <w:rFonts w:ascii="Calibri" w:hAnsi="Calibri" w:cs="Calibri"/>
          <w:lang w:val="en-GB"/>
        </w:rPr>
        <w:t>Welcome by Chairperson of the Programme Committee</w:t>
      </w:r>
      <w:bookmarkEnd w:id="1"/>
      <w:r w:rsidRPr="00FA67C6">
        <w:rPr>
          <w:rFonts w:ascii="Calibri" w:hAnsi="Calibri" w:cs="Calibri"/>
          <w:lang w:val="en-GB"/>
        </w:rPr>
        <w:t xml:space="preserve"> </w:t>
      </w:r>
    </w:p>
    <w:p w14:paraId="118275D4" w14:textId="77777777" w:rsidR="00B45924" w:rsidRPr="00B45924" w:rsidRDefault="00B45924" w:rsidP="00B45924">
      <w:pPr>
        <w:spacing w:before="240" w:after="240" w:line="360" w:lineRule="auto"/>
        <w:jc w:val="both"/>
        <w:rPr>
          <w:rFonts w:ascii="Arial" w:eastAsia="Times New Roman" w:hAnsi="Arial" w:cs="Arial"/>
          <w:sz w:val="24"/>
          <w:szCs w:val="24"/>
        </w:rPr>
      </w:pPr>
      <w:r w:rsidRPr="00B45924">
        <w:rPr>
          <w:rFonts w:ascii="Arial" w:eastAsia="Times New Roman" w:hAnsi="Arial" w:cs="Arial"/>
          <w:sz w:val="24"/>
          <w:szCs w:val="24"/>
        </w:rPr>
        <w:t>Congratulations on making it into third year! Year three really represents the second phase of the programme where a lot more is expected of you in this year and next year, but also will be more rewarding for you. Please feel free to contact me at any stage of your studies with any questions, concerns or queries you may have. I would like to take the opportunity to wish you the very best of luck with your studies in third year and I know that you will continue to enjoy your time here as a student!</w:t>
      </w:r>
    </w:p>
    <w:p w14:paraId="783814F5" w14:textId="77777777" w:rsidR="008151B4" w:rsidRPr="008151B4" w:rsidRDefault="008151B4" w:rsidP="008151B4"/>
    <w:p w14:paraId="259F8DBF" w14:textId="77777777" w:rsidR="00E73E55" w:rsidRPr="0045148F" w:rsidRDefault="00E73E55" w:rsidP="0045148F">
      <w:pPr>
        <w:jc w:val="both"/>
        <w:rPr>
          <w:rFonts w:ascii="Arial" w:hAnsi="Arial" w:cs="Arial"/>
          <w:b/>
        </w:rPr>
      </w:pPr>
      <w:r w:rsidRPr="0045148F">
        <w:rPr>
          <w:rFonts w:ascii="Arial" w:hAnsi="Arial" w:cs="Arial"/>
          <w:b/>
        </w:rPr>
        <w:t xml:space="preserve">Colin O’Connor </w:t>
      </w:r>
    </w:p>
    <w:p w14:paraId="750D97D9" w14:textId="394F512A" w:rsidR="00E73E55" w:rsidRPr="008007D1" w:rsidRDefault="00E73E55" w:rsidP="0045148F">
      <w:pPr>
        <w:jc w:val="both"/>
        <w:rPr>
          <w:rFonts w:ascii="Arial" w:hAnsi="Arial" w:cs="Arial"/>
        </w:rPr>
      </w:pPr>
      <w:r w:rsidRPr="008007D1">
        <w:rPr>
          <w:rFonts w:ascii="Arial" w:hAnsi="Arial" w:cs="Arial"/>
        </w:rPr>
        <w:t xml:space="preserve">Programme Chair </w:t>
      </w:r>
    </w:p>
    <w:p w14:paraId="25875A44" w14:textId="77777777" w:rsidR="00E73E55" w:rsidRPr="008007D1" w:rsidRDefault="00E73E55" w:rsidP="0045148F">
      <w:pPr>
        <w:jc w:val="both"/>
        <w:rPr>
          <w:rFonts w:ascii="Arial" w:hAnsi="Arial" w:cs="Arial"/>
        </w:rPr>
      </w:pPr>
      <w:r w:rsidRPr="008007D1">
        <w:rPr>
          <w:rFonts w:ascii="Arial" w:hAnsi="Arial" w:cs="Arial"/>
        </w:rPr>
        <w:t>Phone: +353(0)1 2205781</w:t>
      </w:r>
    </w:p>
    <w:p w14:paraId="2062E135" w14:textId="041AEB2D" w:rsidR="008007D1" w:rsidRDefault="00E73E55" w:rsidP="003B24A4">
      <w:pPr>
        <w:jc w:val="both"/>
        <w:rPr>
          <w:rFonts w:ascii="Arial" w:hAnsi="Arial" w:cs="Arial"/>
        </w:rPr>
      </w:pPr>
      <w:r w:rsidRPr="008007D1">
        <w:rPr>
          <w:rFonts w:ascii="Arial" w:hAnsi="Arial" w:cs="Arial"/>
        </w:rPr>
        <w:t xml:space="preserve">e-mail: </w:t>
      </w:r>
      <w:hyperlink r:id="rId37" w:history="1">
        <w:r w:rsidR="003B24A4" w:rsidRPr="00906F42">
          <w:rPr>
            <w:rStyle w:val="Hyperlink"/>
            <w:rFonts w:ascii="Arial" w:hAnsi="Arial" w:cs="Arial"/>
          </w:rPr>
          <w:t>colin.oconnor@tudublin.ie</w:t>
        </w:r>
      </w:hyperlink>
    </w:p>
    <w:p w14:paraId="1E6C1C1E" w14:textId="77777777" w:rsidR="003B24A4" w:rsidRPr="003B24A4" w:rsidRDefault="003B24A4" w:rsidP="003B24A4">
      <w:pPr>
        <w:jc w:val="both"/>
        <w:rPr>
          <w:rFonts w:ascii="Arial" w:hAnsi="Arial" w:cs="Arial"/>
        </w:rPr>
      </w:pPr>
    </w:p>
    <w:p w14:paraId="42B13DFB" w14:textId="77777777" w:rsidR="003B24A4" w:rsidRDefault="003B24A4" w:rsidP="003B24A4">
      <w:pPr>
        <w:jc w:val="both"/>
      </w:pPr>
    </w:p>
    <w:p w14:paraId="6A616D58" w14:textId="77777777" w:rsidR="008151B4" w:rsidRDefault="008151B4" w:rsidP="0045148F">
      <w:pPr>
        <w:pStyle w:val="Paragraph"/>
        <w:rPr>
          <w:b/>
        </w:rPr>
      </w:pPr>
    </w:p>
    <w:p w14:paraId="1A9AD218" w14:textId="77777777" w:rsidR="008151B4" w:rsidRDefault="008151B4" w:rsidP="0045148F">
      <w:pPr>
        <w:pStyle w:val="Paragraph"/>
        <w:rPr>
          <w:b/>
        </w:rPr>
      </w:pPr>
    </w:p>
    <w:p w14:paraId="4097F292" w14:textId="36ACB4A4" w:rsidR="008007D1" w:rsidRDefault="008007D1" w:rsidP="0045148F">
      <w:pPr>
        <w:pStyle w:val="Paragraph"/>
        <w:rPr>
          <w:b/>
        </w:rPr>
      </w:pPr>
      <w:r w:rsidRPr="008007D1">
        <w:rPr>
          <w:b/>
        </w:rPr>
        <w:t xml:space="preserve">Introduction – The School of </w:t>
      </w:r>
      <w:r w:rsidR="003B24A4">
        <w:rPr>
          <w:b/>
        </w:rPr>
        <w:t xml:space="preserve">Tourism and Hospitality </w:t>
      </w:r>
      <w:r w:rsidRPr="008007D1">
        <w:rPr>
          <w:b/>
        </w:rPr>
        <w:t>Management @TU Dublin</w:t>
      </w:r>
    </w:p>
    <w:p w14:paraId="0DACB277" w14:textId="1B18CA48" w:rsidR="008007D1" w:rsidRPr="008007D1" w:rsidRDefault="008007D1" w:rsidP="0045148F">
      <w:pPr>
        <w:pStyle w:val="Paragraph"/>
      </w:pPr>
      <w:r w:rsidRPr="008007D1">
        <w:lastRenderedPageBreak/>
        <w:t xml:space="preserve">The School of Tourism </w:t>
      </w:r>
      <w:r w:rsidR="003B24A4">
        <w:t xml:space="preserve">&amp; Hospitality Management </w:t>
      </w:r>
      <w:r w:rsidRPr="008007D1">
        <w:t xml:space="preserve">has been synonymous with the hospitality and catering industry in Ireland since 1941.  It is one of the three schools comprising the College of Arts and Tourism in TU Dublin City Campus.  In Ireland, the School of Hospitality Management and Tourism is the leading centre of learning and teaching in hospitality, tourism, event and leisure management and has been designated as a World Tourism Organisation (WTO) Centre for Tourism Education and Research. </w:t>
      </w:r>
    </w:p>
    <w:p w14:paraId="3547316F" w14:textId="77777777" w:rsidR="008007D1" w:rsidRPr="008007D1" w:rsidRDefault="008007D1" w:rsidP="0045148F">
      <w:pPr>
        <w:pStyle w:val="Paragraph"/>
      </w:pPr>
      <w:r w:rsidRPr="008007D1">
        <w:t xml:space="preserve">The School offers programmes ranging from Short Courses (Professional Development Modules), to evening/part-time programmes, full and part-time undergraduate and postgraduate programmes and master’s and PhD by research programmes.  </w:t>
      </w:r>
    </w:p>
    <w:p w14:paraId="07403DA1" w14:textId="2F3D4005" w:rsidR="008007D1" w:rsidRDefault="008007D1" w:rsidP="0045148F">
      <w:pPr>
        <w:pStyle w:val="Paragraph"/>
      </w:pPr>
      <w:r w:rsidRPr="008007D1">
        <w:t xml:space="preserve">The School actively engages with the hospitality industry through well-developed partnerships and associations as well as applied and academic research, conducted by our staff, and students. We are proud of our links with industry and our wider graduate network, which provides a great benefit to our students, in the classroom and beyond. </w:t>
      </w:r>
    </w:p>
    <w:p w14:paraId="75E65CDE" w14:textId="77777777" w:rsidR="00E02F57" w:rsidRDefault="00E02F57" w:rsidP="00E02F57">
      <w:pPr>
        <w:pStyle w:val="Paragraph"/>
        <w:rPr>
          <w:b/>
        </w:rPr>
      </w:pPr>
      <w:r>
        <w:rPr>
          <w:b/>
        </w:rPr>
        <w:t>School Structure:</w:t>
      </w:r>
    </w:p>
    <w:p w14:paraId="2185B6B3" w14:textId="77777777" w:rsidR="00E02F57" w:rsidRDefault="00E02F57" w:rsidP="00E02F57">
      <w:pPr>
        <w:pStyle w:val="Paragraph"/>
      </w:pPr>
      <w:r>
        <w:t xml:space="preserve">Head of School: Dr Dominic Dillane  </w:t>
      </w:r>
      <w:hyperlink r:id="rId38" w:history="1">
        <w:r>
          <w:rPr>
            <w:rStyle w:val="Hyperlink"/>
          </w:rPr>
          <w:t>dominic.dillane@tudublin.ie</w:t>
        </w:r>
      </w:hyperlink>
    </w:p>
    <w:p w14:paraId="21BEA2DB" w14:textId="77777777" w:rsidR="00E02F57" w:rsidRDefault="00E02F57" w:rsidP="00E02F57">
      <w:pPr>
        <w:pStyle w:val="Paragraph"/>
      </w:pPr>
      <w:r>
        <w:t xml:space="preserve">Head of Hospitality Discipline: Dr Ralf Burbach  </w:t>
      </w:r>
      <w:hyperlink r:id="rId39" w:history="1">
        <w:r>
          <w:rPr>
            <w:rStyle w:val="Hyperlink"/>
          </w:rPr>
          <w:t>ralf.burbach@tudublin.ie</w:t>
        </w:r>
      </w:hyperlink>
    </w:p>
    <w:p w14:paraId="297A7D62" w14:textId="492F55A9" w:rsidR="00E02F57" w:rsidRDefault="00E02F57" w:rsidP="00E02F57">
      <w:pPr>
        <w:pStyle w:val="Paragraph"/>
      </w:pPr>
      <w:r>
        <w:t xml:space="preserve">Programme Chair: Colin O’Connor  </w:t>
      </w:r>
      <w:hyperlink r:id="rId40" w:history="1">
        <w:r>
          <w:rPr>
            <w:rStyle w:val="Hyperlink"/>
          </w:rPr>
          <w:t>colin.oconnor@tudublin.ie</w:t>
        </w:r>
      </w:hyperlink>
    </w:p>
    <w:p w14:paraId="5B28D990" w14:textId="77777777" w:rsidR="00E02F57" w:rsidRDefault="00E02F57" w:rsidP="00E02F57">
      <w:pPr>
        <w:pStyle w:val="Paragraph"/>
      </w:pPr>
      <w:r>
        <w:t>Programme Year Tutor: Colin O’Connor</w:t>
      </w:r>
    </w:p>
    <w:p w14:paraId="5BCDDDDA" w14:textId="77777777" w:rsidR="00E02F57" w:rsidRPr="008007D1" w:rsidRDefault="00E02F57" w:rsidP="0045148F">
      <w:pPr>
        <w:pStyle w:val="Paragraph"/>
      </w:pPr>
    </w:p>
    <w:p w14:paraId="3B230075" w14:textId="5E89CFB0" w:rsidR="008007D1" w:rsidRDefault="008007D1" w:rsidP="0045148F">
      <w:pPr>
        <w:pStyle w:val="Heading1"/>
        <w:jc w:val="both"/>
        <w:rPr>
          <w:rFonts w:ascii="Calibri" w:hAnsi="Calibri" w:cs="Calibri"/>
          <w:lang w:val="en-GB"/>
        </w:rPr>
      </w:pPr>
      <w:bookmarkStart w:id="2" w:name="_Toc2248909"/>
      <w:r w:rsidRPr="00FA67C6">
        <w:rPr>
          <w:rFonts w:ascii="Calibri" w:hAnsi="Calibri" w:cs="Calibri"/>
          <w:lang w:val="en-GB"/>
        </w:rPr>
        <w:t xml:space="preserve">Programme Information </w:t>
      </w:r>
      <w:bookmarkStart w:id="3" w:name="_GoBack"/>
      <w:bookmarkEnd w:id="2"/>
      <w:bookmarkEnd w:id="3"/>
    </w:p>
    <w:p w14:paraId="48D56C62" w14:textId="77777777" w:rsidR="008007D1" w:rsidRPr="008007D1" w:rsidRDefault="008007D1" w:rsidP="0045148F">
      <w:pPr>
        <w:spacing w:line="360" w:lineRule="auto"/>
        <w:jc w:val="both"/>
        <w:rPr>
          <w:rFonts w:ascii="Arial" w:hAnsi="Arial" w:cs="Arial"/>
          <w:sz w:val="24"/>
          <w:szCs w:val="24"/>
        </w:rPr>
      </w:pPr>
      <w:bookmarkStart w:id="4" w:name="_Toc287969157"/>
      <w:r w:rsidRPr="008007D1">
        <w:rPr>
          <w:rFonts w:ascii="Arial" w:hAnsi="Arial" w:cs="Arial"/>
          <w:sz w:val="24"/>
          <w:szCs w:val="24"/>
        </w:rPr>
        <w:t>On successful completion of the programme the student will be awarded a:</w:t>
      </w:r>
    </w:p>
    <w:p w14:paraId="204BBBFD" w14:textId="08011D4D" w:rsidR="008007D1" w:rsidRPr="008007D1" w:rsidRDefault="008007D1" w:rsidP="0045148F">
      <w:pPr>
        <w:jc w:val="both"/>
        <w:rPr>
          <w:rFonts w:ascii="Arial" w:hAnsi="Arial" w:cs="Arial"/>
          <w:sz w:val="24"/>
          <w:szCs w:val="24"/>
        </w:rPr>
      </w:pPr>
      <w:r w:rsidRPr="008007D1">
        <w:rPr>
          <w:rFonts w:ascii="Arial" w:hAnsi="Arial" w:cs="Arial"/>
          <w:sz w:val="24"/>
          <w:szCs w:val="24"/>
        </w:rPr>
        <w:t>Bachelor of Science (Honours) International Hospitality Management</w:t>
      </w:r>
      <w:r>
        <w:rPr>
          <w:rFonts w:ascii="Arial" w:hAnsi="Arial" w:cs="Arial"/>
          <w:sz w:val="24"/>
          <w:szCs w:val="24"/>
        </w:rPr>
        <w:t xml:space="preserve">. </w:t>
      </w:r>
      <w:r w:rsidRPr="008007D1">
        <w:rPr>
          <w:rFonts w:ascii="Arial" w:hAnsi="Arial" w:cs="Arial"/>
          <w:sz w:val="24"/>
          <w:szCs w:val="24"/>
        </w:rPr>
        <w:t>This is an Honours Degree programme at Level 8 on the National Qualifications Authority of Ireland (NQAI) Framework.</w:t>
      </w:r>
    </w:p>
    <w:p w14:paraId="4D25B789" w14:textId="77777777" w:rsidR="008007D1" w:rsidRPr="008007D1" w:rsidRDefault="008007D1" w:rsidP="0045148F">
      <w:pPr>
        <w:ind w:right="225"/>
        <w:jc w:val="both"/>
        <w:rPr>
          <w:rFonts w:ascii="Arial" w:hAnsi="Arial" w:cs="Arial"/>
          <w:sz w:val="24"/>
          <w:szCs w:val="24"/>
        </w:rPr>
      </w:pPr>
    </w:p>
    <w:tbl>
      <w:tblPr>
        <w:tblW w:w="0" w:type="auto"/>
        <w:tblInd w:w="10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9"/>
        <w:gridCol w:w="4111"/>
      </w:tblGrid>
      <w:tr w:rsidR="008007D1" w:rsidRPr="008007D1" w14:paraId="19A2BFC2" w14:textId="77777777" w:rsidTr="008007D1">
        <w:trPr>
          <w:trHeight w:val="318"/>
        </w:trPr>
        <w:tc>
          <w:tcPr>
            <w:tcW w:w="2979" w:type="dxa"/>
            <w:tcBorders>
              <w:bottom w:val="nil"/>
            </w:tcBorders>
            <w:shd w:val="pct20" w:color="auto" w:fill="FFFFFF"/>
          </w:tcPr>
          <w:p w14:paraId="3AFEEA52" w14:textId="77777777" w:rsidR="008007D1" w:rsidRPr="008007D1" w:rsidRDefault="008007D1" w:rsidP="0045148F">
            <w:pPr>
              <w:tabs>
                <w:tab w:val="left" w:pos="1440"/>
                <w:tab w:val="right" w:pos="4850"/>
              </w:tabs>
              <w:ind w:left="705" w:hanging="705"/>
              <w:jc w:val="both"/>
              <w:rPr>
                <w:rFonts w:ascii="Arial" w:hAnsi="Arial" w:cs="Arial"/>
                <w:sz w:val="18"/>
                <w:szCs w:val="18"/>
              </w:rPr>
            </w:pPr>
            <w:r w:rsidRPr="008007D1">
              <w:rPr>
                <w:rFonts w:ascii="Arial" w:hAnsi="Arial" w:cs="Arial"/>
                <w:sz w:val="18"/>
                <w:szCs w:val="18"/>
              </w:rPr>
              <w:lastRenderedPageBreak/>
              <w:t>Average Mark Band</w:t>
            </w:r>
          </w:p>
          <w:p w14:paraId="607026AD" w14:textId="77777777" w:rsidR="008007D1" w:rsidRPr="008007D1" w:rsidRDefault="008007D1" w:rsidP="0045148F">
            <w:pPr>
              <w:tabs>
                <w:tab w:val="left" w:pos="1440"/>
                <w:tab w:val="right" w:pos="4850"/>
              </w:tabs>
              <w:ind w:left="705" w:hanging="705"/>
              <w:jc w:val="both"/>
              <w:rPr>
                <w:rFonts w:ascii="Arial" w:hAnsi="Arial" w:cs="Arial"/>
                <w:sz w:val="18"/>
                <w:szCs w:val="18"/>
              </w:rPr>
            </w:pPr>
          </w:p>
        </w:tc>
        <w:tc>
          <w:tcPr>
            <w:tcW w:w="4111" w:type="dxa"/>
            <w:tcBorders>
              <w:bottom w:val="nil"/>
            </w:tcBorders>
            <w:shd w:val="pct20" w:color="auto" w:fill="FFFFFF"/>
          </w:tcPr>
          <w:p w14:paraId="4988A159" w14:textId="77777777" w:rsidR="008007D1" w:rsidRPr="008007D1" w:rsidRDefault="008007D1" w:rsidP="0045148F">
            <w:pPr>
              <w:tabs>
                <w:tab w:val="left" w:pos="1440"/>
                <w:tab w:val="right" w:pos="4850"/>
              </w:tabs>
              <w:ind w:left="705" w:hanging="705"/>
              <w:jc w:val="both"/>
              <w:rPr>
                <w:rFonts w:ascii="Arial" w:hAnsi="Arial" w:cs="Arial"/>
                <w:sz w:val="18"/>
                <w:szCs w:val="18"/>
              </w:rPr>
            </w:pPr>
            <w:r w:rsidRPr="008007D1">
              <w:rPr>
                <w:rFonts w:ascii="Arial" w:hAnsi="Arial" w:cs="Arial"/>
                <w:sz w:val="18"/>
                <w:szCs w:val="18"/>
              </w:rPr>
              <w:t>Classification</w:t>
            </w:r>
          </w:p>
        </w:tc>
      </w:tr>
      <w:tr w:rsidR="008007D1" w:rsidRPr="008007D1" w14:paraId="6AD6AFBE" w14:textId="77777777" w:rsidTr="009765BB">
        <w:tc>
          <w:tcPr>
            <w:tcW w:w="2979" w:type="dxa"/>
            <w:shd w:val="clear" w:color="auto" w:fill="FFFFFF"/>
          </w:tcPr>
          <w:p w14:paraId="13A32296" w14:textId="77777777" w:rsidR="008007D1" w:rsidRPr="008007D1" w:rsidRDefault="008007D1" w:rsidP="0045148F">
            <w:pPr>
              <w:tabs>
                <w:tab w:val="left" w:pos="1440"/>
                <w:tab w:val="right" w:pos="4850"/>
              </w:tabs>
              <w:jc w:val="both"/>
              <w:rPr>
                <w:rFonts w:ascii="Arial" w:hAnsi="Arial" w:cs="Arial"/>
                <w:sz w:val="18"/>
                <w:szCs w:val="18"/>
              </w:rPr>
            </w:pPr>
            <w:r w:rsidRPr="008007D1">
              <w:rPr>
                <w:rFonts w:ascii="Arial" w:hAnsi="Arial" w:cs="Arial"/>
                <w:sz w:val="18"/>
                <w:szCs w:val="18"/>
              </w:rPr>
              <w:t>Equal or greater than 70%</w:t>
            </w:r>
          </w:p>
        </w:tc>
        <w:tc>
          <w:tcPr>
            <w:tcW w:w="4111" w:type="dxa"/>
            <w:shd w:val="clear" w:color="auto" w:fill="FFFFFF"/>
          </w:tcPr>
          <w:p w14:paraId="7472954D" w14:textId="77777777" w:rsidR="008007D1" w:rsidRPr="008007D1" w:rsidRDefault="008007D1" w:rsidP="0045148F">
            <w:pPr>
              <w:tabs>
                <w:tab w:val="left" w:pos="1440"/>
                <w:tab w:val="right" w:pos="4850"/>
              </w:tabs>
              <w:ind w:left="705" w:hanging="705"/>
              <w:jc w:val="both"/>
              <w:rPr>
                <w:rFonts w:ascii="Arial" w:hAnsi="Arial" w:cs="Arial"/>
                <w:sz w:val="18"/>
                <w:szCs w:val="18"/>
              </w:rPr>
            </w:pPr>
            <w:r w:rsidRPr="008007D1">
              <w:rPr>
                <w:rFonts w:ascii="Arial" w:hAnsi="Arial" w:cs="Arial"/>
                <w:sz w:val="18"/>
                <w:szCs w:val="18"/>
              </w:rPr>
              <w:t>First Class Honours</w:t>
            </w:r>
          </w:p>
        </w:tc>
      </w:tr>
      <w:tr w:rsidR="008007D1" w:rsidRPr="008007D1" w14:paraId="1D62B7B9" w14:textId="77777777" w:rsidTr="009765BB">
        <w:tc>
          <w:tcPr>
            <w:tcW w:w="2979" w:type="dxa"/>
            <w:shd w:val="clear" w:color="auto" w:fill="FFFFFF"/>
          </w:tcPr>
          <w:p w14:paraId="49210721" w14:textId="77777777" w:rsidR="008007D1" w:rsidRPr="008007D1" w:rsidRDefault="008007D1" w:rsidP="0045148F">
            <w:pPr>
              <w:tabs>
                <w:tab w:val="left" w:pos="1440"/>
                <w:tab w:val="right" w:pos="4850"/>
              </w:tabs>
              <w:jc w:val="both"/>
              <w:rPr>
                <w:rFonts w:ascii="Arial" w:hAnsi="Arial" w:cs="Arial"/>
                <w:sz w:val="18"/>
                <w:szCs w:val="18"/>
              </w:rPr>
            </w:pPr>
            <w:r w:rsidRPr="008007D1">
              <w:rPr>
                <w:rFonts w:ascii="Arial" w:hAnsi="Arial" w:cs="Arial"/>
                <w:sz w:val="18"/>
                <w:szCs w:val="18"/>
              </w:rPr>
              <w:t>60% - 69%</w:t>
            </w:r>
          </w:p>
        </w:tc>
        <w:tc>
          <w:tcPr>
            <w:tcW w:w="4111" w:type="dxa"/>
            <w:shd w:val="clear" w:color="auto" w:fill="FFFFFF"/>
          </w:tcPr>
          <w:p w14:paraId="131B679D" w14:textId="77777777" w:rsidR="008007D1" w:rsidRPr="008007D1" w:rsidRDefault="008007D1" w:rsidP="0045148F">
            <w:pPr>
              <w:tabs>
                <w:tab w:val="left" w:pos="1440"/>
                <w:tab w:val="right" w:pos="4850"/>
              </w:tabs>
              <w:ind w:left="705" w:hanging="705"/>
              <w:jc w:val="both"/>
              <w:rPr>
                <w:rFonts w:ascii="Arial" w:hAnsi="Arial" w:cs="Arial"/>
                <w:sz w:val="18"/>
                <w:szCs w:val="18"/>
              </w:rPr>
            </w:pPr>
            <w:r w:rsidRPr="008007D1">
              <w:rPr>
                <w:rFonts w:ascii="Arial" w:hAnsi="Arial" w:cs="Arial"/>
                <w:sz w:val="18"/>
                <w:szCs w:val="18"/>
              </w:rPr>
              <w:t xml:space="preserve">Second Class Honours, Higher Division </w:t>
            </w:r>
          </w:p>
        </w:tc>
      </w:tr>
      <w:tr w:rsidR="008007D1" w:rsidRPr="008007D1" w14:paraId="2AD1F06F" w14:textId="77777777" w:rsidTr="009765BB">
        <w:tc>
          <w:tcPr>
            <w:tcW w:w="2979" w:type="dxa"/>
            <w:shd w:val="clear" w:color="auto" w:fill="FFFFFF"/>
          </w:tcPr>
          <w:p w14:paraId="6F2EE4D5" w14:textId="77777777" w:rsidR="008007D1" w:rsidRPr="008007D1" w:rsidRDefault="008007D1" w:rsidP="0045148F">
            <w:pPr>
              <w:tabs>
                <w:tab w:val="left" w:pos="1440"/>
                <w:tab w:val="right" w:pos="4850"/>
              </w:tabs>
              <w:jc w:val="both"/>
              <w:rPr>
                <w:rFonts w:ascii="Arial" w:hAnsi="Arial" w:cs="Arial"/>
                <w:sz w:val="18"/>
                <w:szCs w:val="18"/>
              </w:rPr>
            </w:pPr>
            <w:r w:rsidRPr="008007D1">
              <w:rPr>
                <w:rFonts w:ascii="Arial" w:hAnsi="Arial" w:cs="Arial"/>
                <w:sz w:val="18"/>
                <w:szCs w:val="18"/>
              </w:rPr>
              <w:t>50% - 59%</w:t>
            </w:r>
          </w:p>
        </w:tc>
        <w:tc>
          <w:tcPr>
            <w:tcW w:w="4111" w:type="dxa"/>
            <w:shd w:val="clear" w:color="auto" w:fill="FFFFFF"/>
          </w:tcPr>
          <w:p w14:paraId="750DBB28" w14:textId="77777777" w:rsidR="008007D1" w:rsidRPr="008007D1" w:rsidRDefault="008007D1" w:rsidP="0045148F">
            <w:pPr>
              <w:tabs>
                <w:tab w:val="left" w:pos="1440"/>
                <w:tab w:val="right" w:pos="4850"/>
              </w:tabs>
              <w:ind w:left="705" w:hanging="705"/>
              <w:jc w:val="both"/>
              <w:rPr>
                <w:rFonts w:ascii="Arial" w:hAnsi="Arial" w:cs="Arial"/>
                <w:sz w:val="18"/>
                <w:szCs w:val="18"/>
              </w:rPr>
            </w:pPr>
            <w:r w:rsidRPr="008007D1">
              <w:rPr>
                <w:rFonts w:ascii="Arial" w:hAnsi="Arial" w:cs="Arial"/>
                <w:sz w:val="18"/>
                <w:szCs w:val="18"/>
              </w:rPr>
              <w:t>Second Class Honours, Lower Division</w:t>
            </w:r>
          </w:p>
        </w:tc>
      </w:tr>
      <w:tr w:rsidR="008007D1" w:rsidRPr="008007D1" w14:paraId="54F77176" w14:textId="77777777" w:rsidTr="009765BB">
        <w:tc>
          <w:tcPr>
            <w:tcW w:w="2979" w:type="dxa"/>
            <w:shd w:val="clear" w:color="auto" w:fill="FFFFFF"/>
          </w:tcPr>
          <w:p w14:paraId="53019263" w14:textId="77777777" w:rsidR="008007D1" w:rsidRPr="008007D1" w:rsidRDefault="008007D1" w:rsidP="0045148F">
            <w:pPr>
              <w:tabs>
                <w:tab w:val="left" w:pos="1440"/>
                <w:tab w:val="right" w:pos="4850"/>
              </w:tabs>
              <w:jc w:val="both"/>
              <w:rPr>
                <w:rFonts w:ascii="Arial" w:hAnsi="Arial" w:cs="Arial"/>
                <w:sz w:val="18"/>
                <w:szCs w:val="18"/>
              </w:rPr>
            </w:pPr>
            <w:r w:rsidRPr="008007D1">
              <w:rPr>
                <w:rFonts w:ascii="Arial" w:hAnsi="Arial" w:cs="Arial"/>
                <w:sz w:val="18"/>
                <w:szCs w:val="18"/>
              </w:rPr>
              <w:t>40% - 49%</w:t>
            </w:r>
          </w:p>
        </w:tc>
        <w:tc>
          <w:tcPr>
            <w:tcW w:w="4111" w:type="dxa"/>
            <w:shd w:val="clear" w:color="auto" w:fill="FFFFFF"/>
          </w:tcPr>
          <w:p w14:paraId="7E59C56A" w14:textId="77777777" w:rsidR="008007D1" w:rsidRPr="008007D1" w:rsidRDefault="008007D1" w:rsidP="0045148F">
            <w:pPr>
              <w:tabs>
                <w:tab w:val="left" w:pos="1440"/>
                <w:tab w:val="right" w:pos="4850"/>
              </w:tabs>
              <w:ind w:left="705" w:hanging="705"/>
              <w:jc w:val="both"/>
              <w:rPr>
                <w:rFonts w:ascii="Arial" w:hAnsi="Arial" w:cs="Arial"/>
                <w:sz w:val="18"/>
                <w:szCs w:val="18"/>
              </w:rPr>
            </w:pPr>
            <w:r w:rsidRPr="008007D1">
              <w:rPr>
                <w:rFonts w:ascii="Arial" w:hAnsi="Arial" w:cs="Arial"/>
                <w:sz w:val="18"/>
                <w:szCs w:val="18"/>
              </w:rPr>
              <w:t>Pass</w:t>
            </w:r>
          </w:p>
        </w:tc>
      </w:tr>
    </w:tbl>
    <w:p w14:paraId="33C8A2BF" w14:textId="77777777" w:rsidR="008007D1" w:rsidRPr="008007D1" w:rsidRDefault="008007D1" w:rsidP="0045148F">
      <w:pPr>
        <w:pStyle w:val="Header"/>
        <w:jc w:val="both"/>
        <w:rPr>
          <w:rFonts w:ascii="Arial" w:hAnsi="Arial" w:cs="Arial"/>
          <w:sz w:val="18"/>
          <w:szCs w:val="18"/>
        </w:rPr>
      </w:pPr>
    </w:p>
    <w:p w14:paraId="33183BED" w14:textId="77777777" w:rsidR="008007D1" w:rsidRPr="008007D1" w:rsidRDefault="008007D1" w:rsidP="0045148F">
      <w:pPr>
        <w:pStyle w:val="Header"/>
        <w:jc w:val="both"/>
        <w:rPr>
          <w:rFonts w:ascii="Arial" w:hAnsi="Arial" w:cs="Arial"/>
          <w:sz w:val="24"/>
          <w:szCs w:val="24"/>
        </w:rPr>
      </w:pPr>
    </w:p>
    <w:p w14:paraId="43BFB1F6" w14:textId="77777777" w:rsidR="008007D1" w:rsidRPr="008007D1" w:rsidRDefault="008007D1" w:rsidP="0045148F">
      <w:pPr>
        <w:pStyle w:val="Header"/>
        <w:jc w:val="both"/>
        <w:rPr>
          <w:rFonts w:ascii="Arial" w:hAnsi="Arial" w:cs="Arial"/>
          <w:sz w:val="24"/>
          <w:szCs w:val="24"/>
        </w:rPr>
      </w:pPr>
    </w:p>
    <w:p w14:paraId="2C1B136B" w14:textId="72D968CC" w:rsidR="008007D1" w:rsidRPr="008929AA" w:rsidRDefault="008007D1" w:rsidP="0045148F">
      <w:pPr>
        <w:pStyle w:val="Heading2"/>
        <w:jc w:val="both"/>
        <w:rPr>
          <w:rFonts w:ascii="Arial" w:hAnsi="Arial" w:cs="Arial"/>
          <w:b/>
          <w:color w:val="auto"/>
          <w:sz w:val="24"/>
          <w:szCs w:val="24"/>
        </w:rPr>
      </w:pPr>
      <w:bookmarkStart w:id="5" w:name="_Toc2248911"/>
      <w:r w:rsidRPr="008929AA">
        <w:rPr>
          <w:rFonts w:ascii="Arial" w:hAnsi="Arial" w:cs="Arial"/>
          <w:b/>
          <w:color w:val="auto"/>
          <w:sz w:val="24"/>
          <w:szCs w:val="24"/>
        </w:rPr>
        <w:t>Assessment for Final Award</w:t>
      </w:r>
      <w:bookmarkEnd w:id="5"/>
      <w:r w:rsidRPr="008929AA">
        <w:rPr>
          <w:rFonts w:ascii="Arial" w:hAnsi="Arial" w:cs="Arial"/>
          <w:b/>
          <w:color w:val="auto"/>
          <w:sz w:val="24"/>
          <w:szCs w:val="24"/>
        </w:rPr>
        <w:t xml:space="preserve"> </w:t>
      </w:r>
    </w:p>
    <w:p w14:paraId="19965957" w14:textId="77777777" w:rsidR="00A23D9F" w:rsidRPr="00A23D9F" w:rsidRDefault="00A23D9F" w:rsidP="0045148F">
      <w:pPr>
        <w:jc w:val="both"/>
      </w:pPr>
    </w:p>
    <w:p w14:paraId="0786F34C" w14:textId="37EE2291" w:rsidR="008007D1" w:rsidRPr="008007D1" w:rsidRDefault="008007D1" w:rsidP="0045148F">
      <w:pPr>
        <w:tabs>
          <w:tab w:val="left" w:pos="1065"/>
        </w:tabs>
        <w:spacing w:line="360" w:lineRule="auto"/>
        <w:jc w:val="both"/>
        <w:rPr>
          <w:rFonts w:ascii="Arial" w:hAnsi="Arial" w:cs="Arial"/>
          <w:sz w:val="24"/>
          <w:szCs w:val="24"/>
        </w:rPr>
      </w:pPr>
      <w:r w:rsidRPr="008007D1">
        <w:rPr>
          <w:rFonts w:ascii="Arial" w:hAnsi="Arial" w:cs="Arial"/>
          <w:sz w:val="24"/>
          <w:szCs w:val="24"/>
        </w:rPr>
        <w:t xml:space="preserve">Upon completion of the entire suite of modules as prescribed in the programme structure, the final award will be calculated using the following method: </w:t>
      </w:r>
    </w:p>
    <w:p w14:paraId="5BBED8DF" w14:textId="77777777" w:rsidR="008007D1" w:rsidRPr="008007D1" w:rsidRDefault="008007D1" w:rsidP="0045148F">
      <w:pPr>
        <w:pStyle w:val="Header"/>
        <w:spacing w:line="360" w:lineRule="auto"/>
        <w:jc w:val="both"/>
        <w:rPr>
          <w:rFonts w:ascii="Arial" w:hAnsi="Arial" w:cs="Arial"/>
          <w:sz w:val="24"/>
          <w:szCs w:val="24"/>
        </w:rPr>
      </w:pPr>
      <w:r w:rsidRPr="008007D1">
        <w:rPr>
          <w:rFonts w:ascii="Arial" w:hAnsi="Arial" w:cs="Arial"/>
          <w:sz w:val="24"/>
          <w:szCs w:val="24"/>
        </w:rPr>
        <w:t xml:space="preserve">The final award classification shall be calculated by reference to all modules provided for in the last two semesters of study under the programme structure. The weighting each module carries in the final award shall be in accordance with the number of credits it earns. </w:t>
      </w:r>
    </w:p>
    <w:p w14:paraId="4392D414" w14:textId="77777777" w:rsidR="008007D1" w:rsidRPr="008007D1" w:rsidRDefault="008007D1" w:rsidP="0045148F">
      <w:pPr>
        <w:pStyle w:val="Header"/>
        <w:spacing w:line="360" w:lineRule="auto"/>
        <w:jc w:val="both"/>
        <w:rPr>
          <w:rFonts w:ascii="Arial" w:hAnsi="Arial" w:cs="Arial"/>
          <w:sz w:val="24"/>
          <w:szCs w:val="24"/>
        </w:rPr>
      </w:pPr>
    </w:p>
    <w:p w14:paraId="5423DF02" w14:textId="77777777" w:rsidR="008007D1" w:rsidRPr="008929AA" w:rsidRDefault="008007D1" w:rsidP="0045148F">
      <w:pPr>
        <w:pStyle w:val="Heading2"/>
        <w:jc w:val="both"/>
        <w:rPr>
          <w:rFonts w:ascii="Arial" w:hAnsi="Arial" w:cs="Arial"/>
          <w:b/>
          <w:color w:val="auto"/>
        </w:rPr>
      </w:pPr>
      <w:bookmarkStart w:id="6" w:name="_Toc2248912"/>
      <w:bookmarkEnd w:id="4"/>
      <w:r w:rsidRPr="008929AA">
        <w:rPr>
          <w:rFonts w:ascii="Arial" w:hAnsi="Arial" w:cs="Arial"/>
          <w:b/>
          <w:color w:val="auto"/>
        </w:rPr>
        <w:t>Programme Aims and Objectives</w:t>
      </w:r>
      <w:bookmarkEnd w:id="6"/>
    </w:p>
    <w:p w14:paraId="7F2F3194" w14:textId="77777777" w:rsidR="008007D1" w:rsidRPr="008007D1" w:rsidRDefault="008007D1" w:rsidP="0045148F">
      <w:pPr>
        <w:jc w:val="both"/>
        <w:rPr>
          <w:rFonts w:ascii="Arial" w:hAnsi="Arial" w:cs="Arial"/>
          <w:b/>
        </w:rPr>
      </w:pPr>
    </w:p>
    <w:p w14:paraId="508E0382" w14:textId="77777777" w:rsidR="008007D1" w:rsidRPr="008007D1" w:rsidRDefault="008007D1" w:rsidP="0045148F">
      <w:pPr>
        <w:spacing w:line="360" w:lineRule="auto"/>
        <w:jc w:val="both"/>
        <w:rPr>
          <w:rFonts w:ascii="Arial" w:eastAsiaTheme="majorEastAsia" w:hAnsi="Arial" w:cs="Arial"/>
          <w:b/>
          <w:color w:val="000000" w:themeColor="text1"/>
          <w:kern w:val="24"/>
          <w:position w:val="1"/>
        </w:rPr>
      </w:pPr>
      <w:r w:rsidRPr="008007D1">
        <w:rPr>
          <w:rFonts w:ascii="Arial" w:eastAsiaTheme="majorEastAsia" w:hAnsi="Arial" w:cs="Arial"/>
          <w:b/>
          <w:color w:val="000000" w:themeColor="text1"/>
          <w:kern w:val="24"/>
          <w:position w:val="1"/>
        </w:rPr>
        <w:t>Programme Aim</w:t>
      </w:r>
    </w:p>
    <w:p w14:paraId="73297F18" w14:textId="77777777" w:rsidR="008007D1" w:rsidRPr="008007D1" w:rsidRDefault="008007D1" w:rsidP="0045148F">
      <w:pPr>
        <w:spacing w:line="360" w:lineRule="auto"/>
        <w:jc w:val="both"/>
        <w:rPr>
          <w:rFonts w:ascii="Arial" w:hAnsi="Arial" w:cs="Arial"/>
          <w:color w:val="000000"/>
        </w:rPr>
      </w:pPr>
      <w:r w:rsidRPr="008007D1">
        <w:rPr>
          <w:rFonts w:ascii="Arial" w:hAnsi="Arial" w:cs="Arial"/>
          <w:color w:val="000000" w:themeColor="text1"/>
          <w:kern w:val="24"/>
        </w:rPr>
        <w:t>To prepare learners academically and professionally for a career in international hospitality management through a challenging and strategically focused programme. The programme also equips learners to undertake further studies.  </w:t>
      </w:r>
    </w:p>
    <w:p w14:paraId="19FDB900" w14:textId="77777777" w:rsidR="008007D1" w:rsidRPr="008007D1" w:rsidRDefault="008007D1" w:rsidP="0045148F">
      <w:pPr>
        <w:spacing w:line="360" w:lineRule="auto"/>
        <w:jc w:val="both"/>
        <w:rPr>
          <w:rFonts w:ascii="Arial" w:hAnsi="Arial" w:cs="Arial"/>
        </w:rPr>
      </w:pPr>
    </w:p>
    <w:p w14:paraId="35AF0373" w14:textId="77777777" w:rsidR="008007D1" w:rsidRPr="008007D1" w:rsidRDefault="008007D1" w:rsidP="0045148F">
      <w:pPr>
        <w:spacing w:line="360" w:lineRule="auto"/>
        <w:jc w:val="both"/>
        <w:rPr>
          <w:rFonts w:ascii="Arial" w:eastAsiaTheme="majorEastAsia" w:hAnsi="Arial" w:cs="Arial"/>
          <w:b/>
          <w:color w:val="000000" w:themeColor="text1"/>
          <w:kern w:val="24"/>
          <w:position w:val="1"/>
        </w:rPr>
      </w:pPr>
      <w:r w:rsidRPr="008007D1">
        <w:rPr>
          <w:rFonts w:ascii="Arial" w:eastAsiaTheme="majorEastAsia" w:hAnsi="Arial" w:cs="Arial"/>
          <w:b/>
          <w:color w:val="000000" w:themeColor="text1"/>
          <w:kern w:val="24"/>
          <w:position w:val="1"/>
        </w:rPr>
        <w:t xml:space="preserve">Programme Objectives </w:t>
      </w:r>
    </w:p>
    <w:p w14:paraId="16243370" w14:textId="77777777" w:rsidR="008007D1" w:rsidRPr="008007D1" w:rsidRDefault="008007D1" w:rsidP="0045148F">
      <w:pPr>
        <w:spacing w:line="360" w:lineRule="auto"/>
        <w:jc w:val="both"/>
        <w:rPr>
          <w:rFonts w:ascii="Arial" w:eastAsiaTheme="majorEastAsia" w:hAnsi="Arial" w:cs="Arial"/>
          <w:color w:val="000000" w:themeColor="text1"/>
          <w:kern w:val="24"/>
          <w:position w:val="1"/>
        </w:rPr>
      </w:pPr>
      <w:r w:rsidRPr="008007D1">
        <w:rPr>
          <w:rFonts w:ascii="Arial" w:eastAsiaTheme="majorEastAsia" w:hAnsi="Arial" w:cs="Arial"/>
          <w:color w:val="000000" w:themeColor="text1"/>
          <w:kern w:val="24"/>
          <w:position w:val="1"/>
        </w:rPr>
        <w:br/>
        <w:t>On Successful completion of this programme the learner will be able to:</w:t>
      </w:r>
    </w:p>
    <w:p w14:paraId="05D60F4E" w14:textId="77777777" w:rsidR="008007D1" w:rsidRPr="008007D1" w:rsidRDefault="008007D1" w:rsidP="0045148F">
      <w:pPr>
        <w:pStyle w:val="ListParagraph"/>
        <w:numPr>
          <w:ilvl w:val="0"/>
          <w:numId w:val="29"/>
        </w:numPr>
        <w:spacing w:after="0" w:line="360" w:lineRule="auto"/>
        <w:jc w:val="both"/>
        <w:rPr>
          <w:rFonts w:ascii="Arial" w:hAnsi="Arial" w:cs="Arial"/>
          <w:color w:val="000000"/>
        </w:rPr>
      </w:pPr>
      <w:r w:rsidRPr="008007D1">
        <w:rPr>
          <w:rFonts w:ascii="Arial" w:hAnsi="Arial" w:cs="Arial"/>
          <w:color w:val="000000" w:themeColor="text1"/>
          <w:kern w:val="24"/>
        </w:rPr>
        <w:t xml:space="preserve">Demonstrate the disciplinary knowledge, competencies, personal and social responsibility required to be an effective hospitality manager. </w:t>
      </w:r>
    </w:p>
    <w:p w14:paraId="0015DEFC" w14:textId="77777777" w:rsidR="008007D1" w:rsidRPr="008007D1" w:rsidRDefault="008007D1" w:rsidP="0045148F">
      <w:pPr>
        <w:pStyle w:val="ListParagraph"/>
        <w:numPr>
          <w:ilvl w:val="0"/>
          <w:numId w:val="29"/>
        </w:numPr>
        <w:spacing w:after="0" w:line="360" w:lineRule="auto"/>
        <w:jc w:val="both"/>
        <w:rPr>
          <w:rFonts w:ascii="Arial" w:hAnsi="Arial" w:cs="Arial"/>
          <w:color w:val="000000"/>
        </w:rPr>
      </w:pPr>
      <w:r w:rsidRPr="008007D1">
        <w:rPr>
          <w:rFonts w:ascii="Arial" w:hAnsi="Arial" w:cs="Arial"/>
          <w:color w:val="000000" w:themeColor="text1"/>
          <w:kern w:val="24"/>
        </w:rPr>
        <w:t>Adopt an analytical, creative and reflective approach to strategic problem</w:t>
      </w:r>
      <w:r w:rsidRPr="008007D1">
        <w:rPr>
          <w:rFonts w:ascii="Cambria Math" w:hAnsi="Cambria Math" w:cs="Cambria Math"/>
          <w:color w:val="000000" w:themeColor="text1"/>
          <w:kern w:val="24"/>
        </w:rPr>
        <w:t>‐</w:t>
      </w:r>
      <w:r w:rsidRPr="008007D1">
        <w:rPr>
          <w:rFonts w:ascii="Arial" w:hAnsi="Arial" w:cs="Arial"/>
          <w:color w:val="000000" w:themeColor="text1"/>
          <w:kern w:val="24"/>
        </w:rPr>
        <w:t>solving and evaluation through independent thinking and critical self</w:t>
      </w:r>
      <w:r w:rsidRPr="008007D1">
        <w:rPr>
          <w:rFonts w:ascii="Cambria Math" w:hAnsi="Cambria Math" w:cs="Cambria Math"/>
          <w:color w:val="000000" w:themeColor="text1"/>
          <w:kern w:val="24"/>
        </w:rPr>
        <w:t>‐</w:t>
      </w:r>
      <w:r w:rsidRPr="008007D1">
        <w:rPr>
          <w:rFonts w:ascii="Arial" w:hAnsi="Arial" w:cs="Arial"/>
          <w:color w:val="000000" w:themeColor="text1"/>
          <w:kern w:val="24"/>
        </w:rPr>
        <w:t xml:space="preserve">awareness. </w:t>
      </w:r>
    </w:p>
    <w:p w14:paraId="62180D23" w14:textId="77777777" w:rsidR="008007D1" w:rsidRPr="008007D1" w:rsidRDefault="008007D1" w:rsidP="0045148F">
      <w:pPr>
        <w:pStyle w:val="ListParagraph"/>
        <w:numPr>
          <w:ilvl w:val="0"/>
          <w:numId w:val="29"/>
        </w:numPr>
        <w:spacing w:after="0" w:line="360" w:lineRule="auto"/>
        <w:jc w:val="both"/>
        <w:rPr>
          <w:rFonts w:ascii="Arial" w:hAnsi="Arial" w:cs="Arial"/>
          <w:color w:val="000000"/>
        </w:rPr>
      </w:pPr>
      <w:r w:rsidRPr="008007D1">
        <w:rPr>
          <w:rFonts w:ascii="Arial" w:hAnsi="Arial" w:cs="Arial"/>
          <w:color w:val="000000" w:themeColor="text1"/>
          <w:kern w:val="24"/>
        </w:rPr>
        <w:lastRenderedPageBreak/>
        <w:t xml:space="preserve">Cultivate an ethos of enthusiasm and passion, and a positive attitude through excellent communication in an ethical manner as part of a team. </w:t>
      </w:r>
    </w:p>
    <w:p w14:paraId="0B8C3433" w14:textId="46DCD7F2" w:rsidR="006E758D" w:rsidRPr="009221E3" w:rsidRDefault="006E758D" w:rsidP="0045148F">
      <w:pPr>
        <w:widowControl w:val="0"/>
        <w:autoSpaceDE w:val="0"/>
        <w:autoSpaceDN w:val="0"/>
        <w:adjustRightInd w:val="0"/>
        <w:spacing w:after="0" w:line="240" w:lineRule="auto"/>
        <w:ind w:left="426" w:hanging="426"/>
        <w:jc w:val="both"/>
        <w:rPr>
          <w:rFonts w:ascii="Arial" w:eastAsia="Calibri" w:hAnsi="Arial" w:cs="Arial"/>
          <w:sz w:val="24"/>
          <w:szCs w:val="24"/>
          <w:lang w:val="en-IE"/>
        </w:rPr>
      </w:pPr>
    </w:p>
    <w:p w14:paraId="21985EA0" w14:textId="77777777" w:rsidR="00CA447D" w:rsidRPr="00C9196D" w:rsidRDefault="00CA447D" w:rsidP="0045148F">
      <w:pPr>
        <w:spacing w:after="0" w:line="240" w:lineRule="auto"/>
        <w:ind w:left="426" w:hanging="426"/>
        <w:jc w:val="both"/>
        <w:rPr>
          <w:rFonts w:ascii="Arial" w:eastAsia="Calibri" w:hAnsi="Arial" w:cs="Arial"/>
          <w:sz w:val="24"/>
          <w:szCs w:val="24"/>
          <w:lang w:val="en-IE"/>
        </w:rPr>
      </w:pPr>
    </w:p>
    <w:p w14:paraId="73970549" w14:textId="77777777" w:rsidR="008007D1" w:rsidRDefault="008007D1" w:rsidP="0045148F">
      <w:pPr>
        <w:widowControl w:val="0"/>
        <w:autoSpaceDE w:val="0"/>
        <w:autoSpaceDN w:val="0"/>
        <w:adjustRightInd w:val="0"/>
        <w:spacing w:after="0" w:line="240" w:lineRule="auto"/>
        <w:ind w:left="426"/>
        <w:jc w:val="both"/>
        <w:rPr>
          <w:rFonts w:ascii="Arial" w:eastAsia="Calibri" w:hAnsi="Arial" w:cs="Arial"/>
          <w:b/>
          <w:sz w:val="24"/>
          <w:szCs w:val="24"/>
          <w:lang w:val="en-IE"/>
        </w:rPr>
      </w:pPr>
    </w:p>
    <w:p w14:paraId="7B710B5E" w14:textId="77777777" w:rsidR="008007D1" w:rsidRDefault="008007D1" w:rsidP="0045148F">
      <w:pPr>
        <w:widowControl w:val="0"/>
        <w:autoSpaceDE w:val="0"/>
        <w:autoSpaceDN w:val="0"/>
        <w:adjustRightInd w:val="0"/>
        <w:spacing w:after="0" w:line="240" w:lineRule="auto"/>
        <w:ind w:left="426"/>
        <w:jc w:val="both"/>
        <w:rPr>
          <w:rFonts w:ascii="Arial" w:eastAsia="Calibri" w:hAnsi="Arial" w:cs="Arial"/>
          <w:b/>
          <w:sz w:val="24"/>
          <w:szCs w:val="24"/>
          <w:lang w:val="en-IE"/>
        </w:rPr>
      </w:pPr>
    </w:p>
    <w:p w14:paraId="0E7216E4" w14:textId="77777777" w:rsidR="008007D1" w:rsidRDefault="008007D1" w:rsidP="0045148F">
      <w:pPr>
        <w:widowControl w:val="0"/>
        <w:autoSpaceDE w:val="0"/>
        <w:autoSpaceDN w:val="0"/>
        <w:adjustRightInd w:val="0"/>
        <w:spacing w:after="0" w:line="240" w:lineRule="auto"/>
        <w:ind w:left="426"/>
        <w:jc w:val="both"/>
        <w:rPr>
          <w:rFonts w:ascii="Arial" w:eastAsia="Calibri" w:hAnsi="Arial" w:cs="Arial"/>
          <w:b/>
          <w:sz w:val="24"/>
          <w:szCs w:val="24"/>
          <w:lang w:val="en-IE"/>
        </w:rPr>
      </w:pPr>
    </w:p>
    <w:p w14:paraId="2E48404F" w14:textId="77777777" w:rsidR="00A23D9F" w:rsidRDefault="00A23D9F" w:rsidP="0045148F">
      <w:pPr>
        <w:pStyle w:val="Heading3"/>
        <w:keepNext w:val="0"/>
        <w:keepLines w:val="0"/>
        <w:spacing w:before="0" w:line="360" w:lineRule="auto"/>
        <w:jc w:val="both"/>
        <w:rPr>
          <w:rFonts w:ascii="Arial" w:hAnsi="Arial" w:cs="Arial"/>
        </w:rPr>
      </w:pPr>
      <w:bookmarkStart w:id="7" w:name="_Toc535846019"/>
      <w:bookmarkStart w:id="8" w:name="_Toc2248913"/>
    </w:p>
    <w:p w14:paraId="34347363" w14:textId="45B0E4D9" w:rsidR="00984D6F" w:rsidRPr="008929AA" w:rsidRDefault="00984D6F" w:rsidP="0045148F">
      <w:pPr>
        <w:pStyle w:val="Heading3"/>
        <w:keepNext w:val="0"/>
        <w:keepLines w:val="0"/>
        <w:spacing w:before="0" w:line="360" w:lineRule="auto"/>
        <w:jc w:val="both"/>
        <w:rPr>
          <w:rFonts w:ascii="Arial" w:hAnsi="Arial" w:cs="Arial"/>
          <w:b/>
          <w:color w:val="auto"/>
        </w:rPr>
      </w:pPr>
      <w:r w:rsidRPr="008929AA">
        <w:rPr>
          <w:rFonts w:ascii="Arial" w:hAnsi="Arial" w:cs="Arial"/>
          <w:b/>
          <w:color w:val="auto"/>
        </w:rPr>
        <w:t>Level 3 Exit Award (B.A. International Hospitality Management) PROGRAMME AIM, OBJECTIVES AND LEARNING OUTCOMES</w:t>
      </w:r>
      <w:bookmarkEnd w:id="7"/>
      <w:bookmarkEnd w:id="8"/>
    </w:p>
    <w:p w14:paraId="5B3B602D" w14:textId="77777777" w:rsidR="00984D6F" w:rsidRPr="00984D6F" w:rsidRDefault="00984D6F" w:rsidP="0045148F">
      <w:pPr>
        <w:pStyle w:val="Heading3"/>
        <w:spacing w:line="360" w:lineRule="auto"/>
        <w:jc w:val="both"/>
        <w:rPr>
          <w:rFonts w:ascii="Arial" w:hAnsi="Arial" w:cs="Arial"/>
        </w:rPr>
      </w:pPr>
    </w:p>
    <w:p w14:paraId="0FE57591" w14:textId="77777777" w:rsidR="00984D6F" w:rsidRPr="00984D6F" w:rsidRDefault="00984D6F" w:rsidP="0045148F">
      <w:pPr>
        <w:spacing w:line="360" w:lineRule="auto"/>
        <w:jc w:val="both"/>
        <w:rPr>
          <w:rFonts w:ascii="Arial" w:hAnsi="Arial" w:cs="Arial"/>
          <w:sz w:val="24"/>
          <w:szCs w:val="24"/>
        </w:rPr>
      </w:pPr>
      <w:r w:rsidRPr="00984D6F">
        <w:rPr>
          <w:rFonts w:ascii="Arial" w:hAnsi="Arial" w:cs="Arial"/>
          <w:sz w:val="24"/>
          <w:szCs w:val="24"/>
        </w:rPr>
        <w:t>A level 7 exit award (B.A. International Hospitality Management) is proposed on this level 8 programme aligned to the recent School review process and overall strategy for the provision of exit awards across programmes.  The following Level 7 exit award programme aim and learning outcomes are specified below.</w:t>
      </w:r>
    </w:p>
    <w:p w14:paraId="70DBFFA2" w14:textId="77777777" w:rsidR="00984D6F" w:rsidRPr="00984D6F" w:rsidRDefault="00984D6F" w:rsidP="0045148F">
      <w:pPr>
        <w:spacing w:line="360" w:lineRule="auto"/>
        <w:jc w:val="both"/>
        <w:rPr>
          <w:rFonts w:ascii="Arial" w:hAnsi="Arial" w:cs="Arial"/>
          <w:b/>
          <w:bCs/>
          <w:color w:val="000000"/>
          <w:sz w:val="24"/>
          <w:szCs w:val="24"/>
          <w:lang w:eastAsia="en-IE"/>
        </w:rPr>
      </w:pPr>
      <w:r w:rsidRPr="00984D6F">
        <w:rPr>
          <w:rFonts w:ascii="Arial" w:hAnsi="Arial" w:cs="Arial"/>
          <w:b/>
          <w:bCs/>
          <w:color w:val="000000"/>
          <w:sz w:val="24"/>
          <w:szCs w:val="24"/>
          <w:lang w:eastAsia="en-IE"/>
        </w:rPr>
        <w:t>Programme Aim</w:t>
      </w:r>
    </w:p>
    <w:p w14:paraId="47AF1D97" w14:textId="77777777" w:rsidR="00984D6F" w:rsidRPr="00984D6F" w:rsidRDefault="00984D6F" w:rsidP="0045148F">
      <w:pPr>
        <w:spacing w:line="360" w:lineRule="auto"/>
        <w:jc w:val="both"/>
        <w:rPr>
          <w:rFonts w:ascii="Arial" w:hAnsi="Arial" w:cs="Arial"/>
          <w:sz w:val="24"/>
          <w:szCs w:val="24"/>
          <w:lang w:eastAsia="en-IE"/>
        </w:rPr>
      </w:pPr>
      <w:r w:rsidRPr="00984D6F">
        <w:rPr>
          <w:rFonts w:ascii="Arial" w:hAnsi="Arial" w:cs="Arial"/>
          <w:color w:val="000000"/>
          <w:sz w:val="24"/>
          <w:szCs w:val="24"/>
          <w:lang w:eastAsia="en-IE"/>
        </w:rPr>
        <w:t>The overall aim of the Level 7 exit award (B.A. International Hospitality Management) is to prepare learners academically and professionally leading to employment at management level in the dynamic world of the hospitality industry. This is achieved through a comprehensive programme designed to be challenging and fulfilling in an environment which focuses on the learner as an active participant in their own learning.</w:t>
      </w:r>
    </w:p>
    <w:p w14:paraId="0E951FF0" w14:textId="62905FFF" w:rsidR="00984D6F" w:rsidRPr="00984D6F" w:rsidRDefault="00984D6F" w:rsidP="0045148F">
      <w:pPr>
        <w:spacing w:line="360" w:lineRule="auto"/>
        <w:jc w:val="both"/>
        <w:rPr>
          <w:rFonts w:ascii="Arial" w:hAnsi="Arial" w:cs="Arial"/>
          <w:sz w:val="24"/>
          <w:szCs w:val="24"/>
          <w:lang w:eastAsia="en-IE"/>
        </w:rPr>
      </w:pPr>
      <w:r>
        <w:rPr>
          <w:rFonts w:ascii="Arial" w:hAnsi="Arial" w:cs="Arial"/>
          <w:b/>
          <w:bCs/>
          <w:color w:val="000000"/>
          <w:sz w:val="24"/>
          <w:szCs w:val="24"/>
          <w:lang w:eastAsia="en-IE"/>
        </w:rPr>
        <w:t>P</w:t>
      </w:r>
      <w:r w:rsidRPr="00984D6F">
        <w:rPr>
          <w:rFonts w:ascii="Arial" w:hAnsi="Arial" w:cs="Arial"/>
          <w:b/>
          <w:bCs/>
          <w:color w:val="000000"/>
          <w:sz w:val="24"/>
          <w:szCs w:val="24"/>
          <w:lang w:eastAsia="en-IE"/>
        </w:rPr>
        <w:t xml:space="preserve">rogramme Learning Outcomes: </w:t>
      </w:r>
    </w:p>
    <w:p w14:paraId="09F6E3C7" w14:textId="77777777" w:rsidR="00984D6F" w:rsidRPr="00984D6F" w:rsidRDefault="00984D6F" w:rsidP="0045148F">
      <w:pPr>
        <w:spacing w:line="360" w:lineRule="auto"/>
        <w:jc w:val="both"/>
        <w:rPr>
          <w:rFonts w:ascii="Arial" w:hAnsi="Arial" w:cs="Arial"/>
          <w:sz w:val="24"/>
          <w:szCs w:val="24"/>
          <w:lang w:eastAsia="en-IE"/>
        </w:rPr>
      </w:pPr>
      <w:r w:rsidRPr="00984D6F">
        <w:rPr>
          <w:rFonts w:ascii="Arial" w:hAnsi="Arial" w:cs="Arial"/>
          <w:b/>
          <w:bCs/>
          <w:color w:val="000000"/>
          <w:sz w:val="24"/>
          <w:szCs w:val="24"/>
          <w:lang w:eastAsia="en-IE"/>
        </w:rPr>
        <w:t>Knowledge</w:t>
      </w:r>
    </w:p>
    <w:p w14:paraId="5F8CF580" w14:textId="77777777" w:rsidR="00984D6F" w:rsidRPr="00984D6F" w:rsidRDefault="00984D6F" w:rsidP="0045148F">
      <w:pPr>
        <w:spacing w:line="360" w:lineRule="auto"/>
        <w:jc w:val="both"/>
        <w:rPr>
          <w:rFonts w:ascii="Arial" w:hAnsi="Arial" w:cs="Arial"/>
          <w:sz w:val="24"/>
          <w:szCs w:val="24"/>
          <w:lang w:eastAsia="en-IE"/>
        </w:rPr>
      </w:pPr>
      <w:r w:rsidRPr="00984D6F">
        <w:rPr>
          <w:rFonts w:ascii="Arial" w:hAnsi="Arial" w:cs="Arial"/>
          <w:color w:val="000000"/>
          <w:sz w:val="24"/>
          <w:szCs w:val="24"/>
          <w:lang w:eastAsia="en-IE"/>
        </w:rPr>
        <w:t>On successful completion of this programme the learner/ graduate will:</w:t>
      </w:r>
    </w:p>
    <w:p w14:paraId="3DB30FC9" w14:textId="77777777" w:rsidR="00984D6F" w:rsidRPr="00984D6F" w:rsidRDefault="00984D6F" w:rsidP="0045148F">
      <w:pPr>
        <w:numPr>
          <w:ilvl w:val="0"/>
          <w:numId w:val="30"/>
        </w:numPr>
        <w:spacing w:after="0" w:line="360" w:lineRule="auto"/>
        <w:ind w:left="360"/>
        <w:jc w:val="both"/>
        <w:textAlignment w:val="baseline"/>
        <w:rPr>
          <w:rFonts w:ascii="Arial" w:hAnsi="Arial" w:cs="Arial"/>
          <w:color w:val="000000"/>
          <w:sz w:val="24"/>
          <w:szCs w:val="24"/>
          <w:lang w:eastAsia="en-IE"/>
        </w:rPr>
      </w:pPr>
      <w:r w:rsidRPr="00984D6F">
        <w:rPr>
          <w:rFonts w:ascii="Arial" w:hAnsi="Arial" w:cs="Arial"/>
          <w:color w:val="000000"/>
          <w:sz w:val="24"/>
          <w:szCs w:val="24"/>
          <w:lang w:eastAsia="en-IE"/>
        </w:rPr>
        <w:t xml:space="preserve">Have acquired specialised knowledge of theory and practice as applied to a diverse range of hospitality business management functions. </w:t>
      </w:r>
    </w:p>
    <w:p w14:paraId="19715528" w14:textId="77777777" w:rsidR="00984D6F" w:rsidRPr="00984D6F" w:rsidRDefault="00984D6F" w:rsidP="0045148F">
      <w:pPr>
        <w:numPr>
          <w:ilvl w:val="0"/>
          <w:numId w:val="30"/>
        </w:numPr>
        <w:spacing w:after="0" w:line="360" w:lineRule="auto"/>
        <w:ind w:left="360"/>
        <w:jc w:val="both"/>
        <w:textAlignment w:val="baseline"/>
        <w:rPr>
          <w:rFonts w:ascii="Arial" w:hAnsi="Arial" w:cs="Arial"/>
          <w:color w:val="000000"/>
          <w:sz w:val="24"/>
          <w:szCs w:val="24"/>
          <w:lang w:eastAsia="en-IE"/>
        </w:rPr>
      </w:pPr>
      <w:r w:rsidRPr="00984D6F">
        <w:rPr>
          <w:rFonts w:ascii="Arial" w:hAnsi="Arial" w:cs="Arial"/>
          <w:color w:val="000000"/>
          <w:sz w:val="24"/>
          <w:szCs w:val="24"/>
          <w:lang w:eastAsia="en-IE"/>
        </w:rPr>
        <w:t>Understand the breadth of their own knowledge base as applied to the hospitality industry and hospitality business.</w:t>
      </w:r>
    </w:p>
    <w:p w14:paraId="2BDCAFC8" w14:textId="77777777" w:rsidR="00984D6F" w:rsidRPr="00984D6F" w:rsidRDefault="00984D6F" w:rsidP="0045148F">
      <w:pPr>
        <w:numPr>
          <w:ilvl w:val="0"/>
          <w:numId w:val="30"/>
        </w:numPr>
        <w:spacing w:after="0" w:line="360" w:lineRule="auto"/>
        <w:ind w:left="360"/>
        <w:jc w:val="both"/>
        <w:textAlignment w:val="baseline"/>
        <w:rPr>
          <w:rFonts w:ascii="Arial" w:hAnsi="Arial" w:cs="Arial"/>
          <w:color w:val="000000"/>
          <w:sz w:val="24"/>
          <w:szCs w:val="24"/>
          <w:lang w:eastAsia="en-IE"/>
        </w:rPr>
      </w:pPr>
      <w:r w:rsidRPr="00984D6F">
        <w:rPr>
          <w:rFonts w:ascii="Arial" w:hAnsi="Arial" w:cs="Arial"/>
          <w:color w:val="000000"/>
          <w:sz w:val="24"/>
          <w:szCs w:val="24"/>
          <w:lang w:eastAsia="en-IE"/>
        </w:rPr>
        <w:t>Be able to apply a range of management concepts across a variety of integrated hospitality management areas.</w:t>
      </w:r>
    </w:p>
    <w:p w14:paraId="0A509A06" w14:textId="77777777" w:rsidR="00A23D9F" w:rsidRDefault="00A23D9F" w:rsidP="0045148F">
      <w:pPr>
        <w:spacing w:line="360" w:lineRule="auto"/>
        <w:jc w:val="both"/>
        <w:rPr>
          <w:rFonts w:ascii="Arial" w:hAnsi="Arial" w:cs="Arial"/>
          <w:b/>
          <w:bCs/>
          <w:color w:val="000000"/>
          <w:sz w:val="24"/>
          <w:szCs w:val="24"/>
          <w:lang w:eastAsia="en-IE"/>
        </w:rPr>
      </w:pPr>
    </w:p>
    <w:p w14:paraId="4C5053BD" w14:textId="24D7EA9F" w:rsidR="00984D6F" w:rsidRPr="00984D6F" w:rsidRDefault="00984D6F" w:rsidP="0045148F">
      <w:pPr>
        <w:spacing w:line="360" w:lineRule="auto"/>
        <w:jc w:val="both"/>
        <w:rPr>
          <w:rFonts w:ascii="Arial" w:hAnsi="Arial" w:cs="Arial"/>
          <w:sz w:val="24"/>
          <w:szCs w:val="24"/>
          <w:lang w:eastAsia="en-IE"/>
        </w:rPr>
      </w:pPr>
      <w:r w:rsidRPr="00984D6F">
        <w:rPr>
          <w:rFonts w:ascii="Arial" w:hAnsi="Arial" w:cs="Arial"/>
          <w:b/>
          <w:bCs/>
          <w:color w:val="000000"/>
          <w:sz w:val="24"/>
          <w:szCs w:val="24"/>
          <w:lang w:eastAsia="en-IE"/>
        </w:rPr>
        <w:lastRenderedPageBreak/>
        <w:t>Know-How &amp; Skill</w:t>
      </w:r>
    </w:p>
    <w:p w14:paraId="40A94976" w14:textId="77777777" w:rsidR="00984D6F" w:rsidRPr="00984D6F" w:rsidRDefault="00984D6F" w:rsidP="0045148F">
      <w:pPr>
        <w:spacing w:line="360" w:lineRule="auto"/>
        <w:jc w:val="both"/>
        <w:rPr>
          <w:rFonts w:ascii="Arial" w:hAnsi="Arial" w:cs="Arial"/>
          <w:sz w:val="24"/>
          <w:szCs w:val="24"/>
          <w:lang w:eastAsia="en-IE"/>
        </w:rPr>
      </w:pPr>
      <w:r w:rsidRPr="00984D6F">
        <w:rPr>
          <w:rFonts w:ascii="Arial" w:hAnsi="Arial" w:cs="Arial"/>
          <w:color w:val="000000"/>
          <w:sz w:val="24"/>
          <w:szCs w:val="24"/>
          <w:lang w:eastAsia="en-IE"/>
        </w:rPr>
        <w:t>On successful completion of this programme the learner/ graduate will:</w:t>
      </w:r>
    </w:p>
    <w:p w14:paraId="3973F881" w14:textId="77777777" w:rsidR="00984D6F" w:rsidRPr="00984D6F" w:rsidRDefault="00984D6F" w:rsidP="0045148F">
      <w:pPr>
        <w:numPr>
          <w:ilvl w:val="0"/>
          <w:numId w:val="31"/>
        </w:numPr>
        <w:spacing w:after="0" w:line="360" w:lineRule="auto"/>
        <w:ind w:left="360"/>
        <w:jc w:val="both"/>
        <w:textAlignment w:val="baseline"/>
        <w:rPr>
          <w:rFonts w:ascii="Arial" w:hAnsi="Arial" w:cs="Arial"/>
          <w:color w:val="000000"/>
          <w:sz w:val="24"/>
          <w:szCs w:val="24"/>
          <w:lang w:eastAsia="en-IE"/>
        </w:rPr>
      </w:pPr>
      <w:r w:rsidRPr="00984D6F">
        <w:rPr>
          <w:rFonts w:ascii="Arial" w:hAnsi="Arial" w:cs="Arial"/>
          <w:color w:val="000000"/>
          <w:sz w:val="24"/>
          <w:szCs w:val="24"/>
          <w:lang w:eastAsia="en-IE"/>
        </w:rPr>
        <w:t>Be able to utilise conceptual and technical skills in diverse hospitality business environments.</w:t>
      </w:r>
    </w:p>
    <w:p w14:paraId="31112F07" w14:textId="77777777" w:rsidR="00984D6F" w:rsidRPr="00984D6F" w:rsidRDefault="00984D6F" w:rsidP="0045148F">
      <w:pPr>
        <w:numPr>
          <w:ilvl w:val="0"/>
          <w:numId w:val="31"/>
        </w:numPr>
        <w:spacing w:after="0" w:line="360" w:lineRule="auto"/>
        <w:ind w:left="360"/>
        <w:jc w:val="both"/>
        <w:textAlignment w:val="baseline"/>
        <w:rPr>
          <w:rFonts w:ascii="Arial" w:hAnsi="Arial" w:cs="Arial"/>
          <w:color w:val="000000"/>
          <w:sz w:val="24"/>
          <w:szCs w:val="24"/>
          <w:lang w:eastAsia="en-IE"/>
        </w:rPr>
      </w:pPr>
      <w:r w:rsidRPr="00984D6F">
        <w:rPr>
          <w:rFonts w:ascii="Arial" w:hAnsi="Arial" w:cs="Arial"/>
          <w:color w:val="000000"/>
          <w:sz w:val="24"/>
          <w:szCs w:val="24"/>
          <w:lang w:eastAsia="en-IE"/>
        </w:rPr>
        <w:t>Be competent in the application of information technology, management, communications, marketing and accounting skills in a range of hospitality business environments.</w:t>
      </w:r>
    </w:p>
    <w:p w14:paraId="7B45E1ED" w14:textId="77777777" w:rsidR="00984D6F" w:rsidRPr="00984D6F" w:rsidRDefault="00984D6F" w:rsidP="0045148F">
      <w:pPr>
        <w:numPr>
          <w:ilvl w:val="0"/>
          <w:numId w:val="31"/>
        </w:numPr>
        <w:spacing w:after="0" w:line="360" w:lineRule="auto"/>
        <w:ind w:left="360"/>
        <w:jc w:val="both"/>
        <w:textAlignment w:val="baseline"/>
        <w:rPr>
          <w:rFonts w:ascii="Arial" w:hAnsi="Arial" w:cs="Arial"/>
          <w:color w:val="000000"/>
          <w:sz w:val="24"/>
          <w:szCs w:val="24"/>
          <w:lang w:eastAsia="en-IE"/>
        </w:rPr>
      </w:pPr>
      <w:r w:rsidRPr="00984D6F">
        <w:rPr>
          <w:rFonts w:ascii="Arial" w:hAnsi="Arial" w:cs="Arial"/>
          <w:color w:val="000000"/>
          <w:sz w:val="24"/>
          <w:szCs w:val="24"/>
          <w:lang w:eastAsia="en-IE"/>
        </w:rPr>
        <w:t>Be able to interpret quantitative, accounting and financial management data essential to the successful management of a hospitality business.</w:t>
      </w:r>
    </w:p>
    <w:p w14:paraId="42F93EC1" w14:textId="77777777" w:rsidR="00984D6F" w:rsidRPr="00984D6F" w:rsidRDefault="00984D6F" w:rsidP="0045148F">
      <w:pPr>
        <w:numPr>
          <w:ilvl w:val="0"/>
          <w:numId w:val="31"/>
        </w:numPr>
        <w:spacing w:after="0" w:line="360" w:lineRule="auto"/>
        <w:ind w:left="360"/>
        <w:jc w:val="both"/>
        <w:textAlignment w:val="baseline"/>
        <w:rPr>
          <w:rFonts w:ascii="Arial" w:hAnsi="Arial" w:cs="Arial"/>
          <w:color w:val="000000"/>
          <w:sz w:val="24"/>
          <w:szCs w:val="24"/>
          <w:lang w:eastAsia="en-IE"/>
        </w:rPr>
      </w:pPr>
      <w:r w:rsidRPr="00984D6F">
        <w:rPr>
          <w:rFonts w:ascii="Arial" w:hAnsi="Arial" w:cs="Arial"/>
          <w:color w:val="000000"/>
          <w:sz w:val="24"/>
          <w:szCs w:val="24"/>
          <w:lang w:eastAsia="en-IE"/>
        </w:rPr>
        <w:t>Be able to demonstrate entrepreneurial planning skills and decision-making abilities.</w:t>
      </w:r>
    </w:p>
    <w:p w14:paraId="6EE93D1D" w14:textId="77777777" w:rsidR="00984D6F" w:rsidRPr="00984D6F" w:rsidRDefault="00984D6F" w:rsidP="0045148F">
      <w:pPr>
        <w:numPr>
          <w:ilvl w:val="0"/>
          <w:numId w:val="31"/>
        </w:numPr>
        <w:spacing w:after="0" w:line="360" w:lineRule="auto"/>
        <w:ind w:left="360"/>
        <w:jc w:val="both"/>
        <w:textAlignment w:val="baseline"/>
        <w:rPr>
          <w:rFonts w:ascii="Arial" w:hAnsi="Arial" w:cs="Arial"/>
          <w:color w:val="000000"/>
          <w:sz w:val="24"/>
          <w:szCs w:val="24"/>
          <w:lang w:eastAsia="en-IE"/>
        </w:rPr>
      </w:pPr>
      <w:r w:rsidRPr="00984D6F">
        <w:rPr>
          <w:rFonts w:ascii="Arial" w:hAnsi="Arial" w:cs="Arial"/>
          <w:color w:val="000000"/>
          <w:sz w:val="24"/>
          <w:szCs w:val="24"/>
          <w:lang w:eastAsia="en-IE"/>
        </w:rPr>
        <w:t>Be motivated self-starters with hospitality disciplinary knowledge and industry focused.</w:t>
      </w:r>
    </w:p>
    <w:p w14:paraId="04DA7AEC" w14:textId="77777777" w:rsidR="00984D6F" w:rsidRPr="00984D6F" w:rsidRDefault="00984D6F" w:rsidP="0045148F">
      <w:pPr>
        <w:spacing w:line="360" w:lineRule="auto"/>
        <w:jc w:val="both"/>
        <w:rPr>
          <w:rFonts w:ascii="Arial" w:hAnsi="Arial" w:cs="Arial"/>
          <w:sz w:val="24"/>
          <w:szCs w:val="24"/>
          <w:lang w:eastAsia="en-IE"/>
        </w:rPr>
      </w:pPr>
      <w:r w:rsidRPr="00984D6F">
        <w:rPr>
          <w:rFonts w:ascii="Arial" w:hAnsi="Arial" w:cs="Arial"/>
          <w:color w:val="000000"/>
          <w:sz w:val="24"/>
          <w:szCs w:val="24"/>
          <w:lang w:eastAsia="en-IE"/>
        </w:rPr>
        <w:t xml:space="preserve"> </w:t>
      </w:r>
      <w:r w:rsidRPr="00984D6F">
        <w:rPr>
          <w:rFonts w:ascii="Arial" w:hAnsi="Arial" w:cs="Arial"/>
          <w:b/>
          <w:bCs/>
          <w:color w:val="000000"/>
          <w:sz w:val="24"/>
          <w:szCs w:val="24"/>
          <w:lang w:eastAsia="en-IE"/>
        </w:rPr>
        <w:t xml:space="preserve">Competence </w:t>
      </w:r>
    </w:p>
    <w:p w14:paraId="4CAA6D1A" w14:textId="77777777" w:rsidR="00984D6F" w:rsidRPr="00984D6F" w:rsidRDefault="00984D6F" w:rsidP="0045148F">
      <w:pPr>
        <w:spacing w:line="360" w:lineRule="auto"/>
        <w:jc w:val="both"/>
        <w:rPr>
          <w:rFonts w:ascii="Arial" w:hAnsi="Arial" w:cs="Arial"/>
          <w:sz w:val="24"/>
          <w:szCs w:val="24"/>
          <w:lang w:eastAsia="en-IE"/>
        </w:rPr>
      </w:pPr>
      <w:r w:rsidRPr="00984D6F">
        <w:rPr>
          <w:rFonts w:ascii="Arial" w:hAnsi="Arial" w:cs="Arial"/>
          <w:color w:val="000000"/>
          <w:sz w:val="24"/>
          <w:szCs w:val="24"/>
          <w:lang w:eastAsia="en-IE"/>
        </w:rPr>
        <w:t xml:space="preserve"> On successful completion of this programme the learner will:</w:t>
      </w:r>
    </w:p>
    <w:p w14:paraId="41284F38" w14:textId="77777777" w:rsidR="00984D6F" w:rsidRPr="00984D6F" w:rsidRDefault="00984D6F" w:rsidP="0045148F">
      <w:pPr>
        <w:numPr>
          <w:ilvl w:val="0"/>
          <w:numId w:val="32"/>
        </w:numPr>
        <w:spacing w:after="0" w:line="360" w:lineRule="auto"/>
        <w:ind w:left="360"/>
        <w:jc w:val="both"/>
        <w:textAlignment w:val="baseline"/>
        <w:rPr>
          <w:rFonts w:ascii="Arial" w:hAnsi="Arial" w:cs="Arial"/>
          <w:color w:val="000000"/>
          <w:sz w:val="24"/>
          <w:szCs w:val="24"/>
          <w:lang w:eastAsia="en-IE"/>
        </w:rPr>
      </w:pPr>
      <w:r w:rsidRPr="00984D6F">
        <w:rPr>
          <w:rFonts w:ascii="Arial" w:hAnsi="Arial" w:cs="Arial"/>
          <w:color w:val="000000"/>
          <w:sz w:val="24"/>
          <w:szCs w:val="24"/>
          <w:lang w:eastAsia="en-IE"/>
        </w:rPr>
        <w:t>Be competent in the application of diagnostic and creative skills in a variety of hospitality functions.</w:t>
      </w:r>
    </w:p>
    <w:p w14:paraId="4273E9D7" w14:textId="77777777" w:rsidR="00984D6F" w:rsidRPr="00984D6F" w:rsidRDefault="00984D6F" w:rsidP="0045148F">
      <w:pPr>
        <w:numPr>
          <w:ilvl w:val="0"/>
          <w:numId w:val="32"/>
        </w:numPr>
        <w:spacing w:after="0" w:line="360" w:lineRule="auto"/>
        <w:ind w:left="360"/>
        <w:jc w:val="both"/>
        <w:textAlignment w:val="baseline"/>
        <w:rPr>
          <w:rFonts w:ascii="Arial" w:hAnsi="Arial" w:cs="Arial"/>
          <w:color w:val="000000"/>
          <w:sz w:val="24"/>
          <w:szCs w:val="24"/>
          <w:lang w:eastAsia="en-IE"/>
        </w:rPr>
      </w:pPr>
      <w:r w:rsidRPr="00984D6F">
        <w:rPr>
          <w:rFonts w:ascii="Arial" w:hAnsi="Arial" w:cs="Arial"/>
          <w:color w:val="000000"/>
          <w:sz w:val="24"/>
          <w:szCs w:val="24"/>
          <w:lang w:eastAsia="en-IE"/>
        </w:rPr>
        <w:t xml:space="preserve">Be able to apply relevant leadership styles and be capable of taking responsibility for team building and goal achievement. </w:t>
      </w:r>
    </w:p>
    <w:p w14:paraId="73DEB66B" w14:textId="77777777" w:rsidR="00984D6F" w:rsidRPr="00984D6F" w:rsidRDefault="00984D6F" w:rsidP="0045148F">
      <w:pPr>
        <w:numPr>
          <w:ilvl w:val="0"/>
          <w:numId w:val="32"/>
        </w:numPr>
        <w:spacing w:after="0" w:line="360" w:lineRule="auto"/>
        <w:ind w:left="360"/>
        <w:jc w:val="both"/>
        <w:textAlignment w:val="baseline"/>
        <w:rPr>
          <w:rFonts w:ascii="Arial" w:hAnsi="Arial" w:cs="Arial"/>
          <w:color w:val="000000"/>
          <w:sz w:val="24"/>
          <w:szCs w:val="24"/>
          <w:lang w:eastAsia="en-IE"/>
        </w:rPr>
      </w:pPr>
      <w:r w:rsidRPr="00984D6F">
        <w:rPr>
          <w:rFonts w:ascii="Arial" w:hAnsi="Arial" w:cs="Arial"/>
          <w:color w:val="000000"/>
          <w:sz w:val="24"/>
          <w:szCs w:val="24"/>
          <w:lang w:eastAsia="en-IE"/>
        </w:rPr>
        <w:t>Have acquired the capacity for self-directed learning and be able to participate and engage effectively in team and group learning activities.</w:t>
      </w:r>
    </w:p>
    <w:p w14:paraId="4209147E" w14:textId="77777777" w:rsidR="00984D6F" w:rsidRPr="00984D6F" w:rsidRDefault="00984D6F" w:rsidP="0045148F">
      <w:pPr>
        <w:numPr>
          <w:ilvl w:val="0"/>
          <w:numId w:val="32"/>
        </w:numPr>
        <w:spacing w:after="0" w:line="360" w:lineRule="auto"/>
        <w:ind w:left="360"/>
        <w:jc w:val="both"/>
        <w:textAlignment w:val="baseline"/>
        <w:rPr>
          <w:rFonts w:ascii="Arial" w:hAnsi="Arial" w:cs="Arial"/>
          <w:color w:val="000000"/>
          <w:sz w:val="24"/>
          <w:szCs w:val="24"/>
          <w:lang w:eastAsia="en-IE"/>
        </w:rPr>
      </w:pPr>
      <w:r w:rsidRPr="00984D6F">
        <w:rPr>
          <w:rFonts w:ascii="Arial" w:hAnsi="Arial" w:cs="Arial"/>
          <w:color w:val="000000"/>
          <w:sz w:val="24"/>
          <w:szCs w:val="24"/>
          <w:lang w:eastAsia="en-IE"/>
        </w:rPr>
        <w:t>Have developed an awareness of the value of continuing professional development and be able to select a career path within the hospitality industry or progress to higher level education.</w:t>
      </w:r>
    </w:p>
    <w:p w14:paraId="7163F5B8" w14:textId="77777777" w:rsidR="00984D6F" w:rsidRPr="00984D6F" w:rsidRDefault="00984D6F" w:rsidP="0045148F">
      <w:pPr>
        <w:numPr>
          <w:ilvl w:val="0"/>
          <w:numId w:val="32"/>
        </w:numPr>
        <w:spacing w:after="0" w:line="360" w:lineRule="auto"/>
        <w:ind w:left="360"/>
        <w:jc w:val="both"/>
        <w:textAlignment w:val="baseline"/>
        <w:rPr>
          <w:rFonts w:ascii="Arial" w:hAnsi="Arial" w:cs="Arial"/>
          <w:color w:val="000000"/>
          <w:sz w:val="24"/>
          <w:szCs w:val="24"/>
          <w:lang w:eastAsia="en-IE"/>
        </w:rPr>
      </w:pPr>
      <w:r w:rsidRPr="00984D6F">
        <w:rPr>
          <w:rFonts w:ascii="Arial" w:hAnsi="Arial" w:cs="Arial"/>
          <w:color w:val="000000"/>
          <w:sz w:val="24"/>
          <w:szCs w:val="24"/>
          <w:lang w:eastAsia="en-IE"/>
        </w:rPr>
        <w:t xml:space="preserve">Be competent in articulating a personal worldview, reflecting engagement and solidarity with other individuals and groups, both within and external to the hospitality industry. </w:t>
      </w:r>
    </w:p>
    <w:p w14:paraId="22D68CC8" w14:textId="77777777" w:rsidR="00984D6F" w:rsidRPr="00984D6F" w:rsidRDefault="00984D6F" w:rsidP="0045148F">
      <w:pPr>
        <w:spacing w:line="360" w:lineRule="auto"/>
        <w:jc w:val="both"/>
        <w:rPr>
          <w:rFonts w:ascii="Arial" w:hAnsi="Arial" w:cs="Arial"/>
          <w:sz w:val="24"/>
          <w:szCs w:val="24"/>
        </w:rPr>
      </w:pPr>
    </w:p>
    <w:p w14:paraId="3FEF2478" w14:textId="77777777" w:rsidR="00984D6F" w:rsidRDefault="00984D6F" w:rsidP="0045148F">
      <w:pPr>
        <w:widowControl w:val="0"/>
        <w:autoSpaceDE w:val="0"/>
        <w:autoSpaceDN w:val="0"/>
        <w:adjustRightInd w:val="0"/>
        <w:spacing w:after="0" w:line="240" w:lineRule="auto"/>
        <w:ind w:left="426"/>
        <w:jc w:val="both"/>
        <w:rPr>
          <w:rFonts w:ascii="Arial" w:eastAsia="Calibri" w:hAnsi="Arial" w:cs="Arial"/>
          <w:b/>
          <w:sz w:val="24"/>
          <w:szCs w:val="24"/>
          <w:lang w:val="en-IE"/>
        </w:rPr>
      </w:pPr>
    </w:p>
    <w:p w14:paraId="6E009501" w14:textId="13084942" w:rsidR="007A2DD5" w:rsidRPr="008007D1" w:rsidRDefault="008007D1" w:rsidP="0045148F">
      <w:pPr>
        <w:widowControl w:val="0"/>
        <w:autoSpaceDE w:val="0"/>
        <w:autoSpaceDN w:val="0"/>
        <w:adjustRightInd w:val="0"/>
        <w:spacing w:after="0" w:line="240" w:lineRule="auto"/>
        <w:ind w:left="426"/>
        <w:jc w:val="both"/>
        <w:rPr>
          <w:rFonts w:ascii="Arial" w:eastAsia="Calibri" w:hAnsi="Arial" w:cs="Arial"/>
          <w:b/>
          <w:sz w:val="24"/>
          <w:szCs w:val="24"/>
          <w:lang w:val="en-IE"/>
        </w:rPr>
      </w:pPr>
      <w:r w:rsidRPr="008007D1">
        <w:rPr>
          <w:rFonts w:ascii="Arial" w:eastAsia="Calibri" w:hAnsi="Arial" w:cs="Arial"/>
          <w:b/>
          <w:sz w:val="24"/>
          <w:szCs w:val="24"/>
          <w:lang w:val="en-IE"/>
        </w:rPr>
        <w:t>Programme Management Structure:</w:t>
      </w:r>
    </w:p>
    <w:p w14:paraId="7A636C4E" w14:textId="533ED5FC" w:rsidR="008007D1" w:rsidRDefault="008007D1" w:rsidP="0045148F">
      <w:pPr>
        <w:widowControl w:val="0"/>
        <w:autoSpaceDE w:val="0"/>
        <w:autoSpaceDN w:val="0"/>
        <w:adjustRightInd w:val="0"/>
        <w:spacing w:after="0" w:line="240" w:lineRule="auto"/>
        <w:ind w:left="426"/>
        <w:jc w:val="both"/>
        <w:rPr>
          <w:rFonts w:ascii="Arial" w:eastAsia="Calibri" w:hAnsi="Arial" w:cs="Arial"/>
          <w:sz w:val="24"/>
          <w:szCs w:val="24"/>
          <w:lang w:val="en-IE"/>
        </w:rPr>
      </w:pPr>
    </w:p>
    <w:p w14:paraId="2CA402E2" w14:textId="77261E7E" w:rsidR="008007D1" w:rsidRDefault="008007D1" w:rsidP="0045148F">
      <w:pPr>
        <w:widowControl w:val="0"/>
        <w:autoSpaceDE w:val="0"/>
        <w:autoSpaceDN w:val="0"/>
        <w:adjustRightInd w:val="0"/>
        <w:spacing w:after="0" w:line="240" w:lineRule="auto"/>
        <w:ind w:left="426"/>
        <w:jc w:val="both"/>
        <w:rPr>
          <w:rFonts w:ascii="Arial" w:eastAsia="Calibri" w:hAnsi="Arial" w:cs="Arial"/>
          <w:sz w:val="24"/>
          <w:szCs w:val="24"/>
          <w:lang w:val="en-IE"/>
        </w:rPr>
      </w:pPr>
      <w:r w:rsidRPr="00984D6F">
        <w:rPr>
          <w:rFonts w:ascii="Arial" w:eastAsia="Calibri" w:hAnsi="Arial" w:cs="Arial"/>
          <w:b/>
          <w:sz w:val="24"/>
          <w:szCs w:val="24"/>
          <w:lang w:val="en-IE"/>
        </w:rPr>
        <w:t>Programme Chair:</w:t>
      </w:r>
      <w:r>
        <w:rPr>
          <w:rFonts w:ascii="Arial" w:eastAsia="Calibri" w:hAnsi="Arial" w:cs="Arial"/>
          <w:sz w:val="24"/>
          <w:szCs w:val="24"/>
          <w:lang w:val="en-IE"/>
        </w:rPr>
        <w:t xml:space="preserve"> Colin O’Connor </w:t>
      </w:r>
      <w:hyperlink r:id="rId41" w:history="1">
        <w:r w:rsidR="003B24A4" w:rsidRPr="00906F42">
          <w:rPr>
            <w:rStyle w:val="Hyperlink"/>
            <w:rFonts w:ascii="Arial" w:eastAsia="Calibri" w:hAnsi="Arial" w:cs="Arial"/>
            <w:sz w:val="24"/>
            <w:szCs w:val="24"/>
            <w:lang w:val="en-IE"/>
          </w:rPr>
          <w:t>colin.oconnor@TUDublin.ie</w:t>
        </w:r>
      </w:hyperlink>
    </w:p>
    <w:p w14:paraId="790CF892" w14:textId="01A903F6" w:rsidR="00984D6F" w:rsidRDefault="00984D6F" w:rsidP="0045148F">
      <w:pPr>
        <w:widowControl w:val="0"/>
        <w:autoSpaceDE w:val="0"/>
        <w:autoSpaceDN w:val="0"/>
        <w:adjustRightInd w:val="0"/>
        <w:spacing w:after="0" w:line="240" w:lineRule="auto"/>
        <w:ind w:left="426"/>
        <w:jc w:val="both"/>
        <w:rPr>
          <w:rFonts w:ascii="Arial" w:eastAsia="Calibri" w:hAnsi="Arial" w:cs="Arial"/>
          <w:sz w:val="24"/>
          <w:szCs w:val="24"/>
          <w:lang w:val="en-IE"/>
        </w:rPr>
      </w:pPr>
    </w:p>
    <w:p w14:paraId="281FEAAA" w14:textId="77777777" w:rsidR="00984D6F" w:rsidRPr="00F727A1" w:rsidRDefault="00984D6F" w:rsidP="008929AA">
      <w:pPr>
        <w:widowControl w:val="0"/>
        <w:autoSpaceDE w:val="0"/>
        <w:autoSpaceDN w:val="0"/>
        <w:adjustRightInd w:val="0"/>
        <w:spacing w:after="0" w:line="360" w:lineRule="auto"/>
        <w:ind w:left="425"/>
        <w:jc w:val="both"/>
        <w:rPr>
          <w:rFonts w:ascii="Arial" w:eastAsia="Calibri" w:hAnsi="Arial" w:cs="Arial"/>
          <w:sz w:val="24"/>
          <w:szCs w:val="24"/>
          <w:lang w:val="en-IE"/>
        </w:rPr>
      </w:pPr>
      <w:r w:rsidRPr="00F727A1">
        <w:rPr>
          <w:rFonts w:ascii="Arial" w:eastAsia="Calibri" w:hAnsi="Arial" w:cs="Arial"/>
          <w:sz w:val="24"/>
          <w:szCs w:val="24"/>
          <w:lang w:val="en-IE"/>
        </w:rPr>
        <w:t xml:space="preserve">The </w:t>
      </w:r>
      <w:r w:rsidRPr="00F727A1">
        <w:rPr>
          <w:rFonts w:ascii="Arial" w:eastAsia="Calibri" w:hAnsi="Arial" w:cs="Arial"/>
          <w:b/>
          <w:sz w:val="24"/>
          <w:szCs w:val="24"/>
          <w:lang w:val="en-IE"/>
        </w:rPr>
        <w:t>Programme Chair</w:t>
      </w:r>
      <w:r w:rsidRPr="00F727A1">
        <w:rPr>
          <w:rFonts w:ascii="Arial" w:eastAsia="Calibri" w:hAnsi="Arial" w:cs="Arial"/>
          <w:sz w:val="24"/>
          <w:szCs w:val="24"/>
          <w:lang w:val="en-IE"/>
        </w:rPr>
        <w:t xml:space="preserve"> is the academic leader for a programme and has a fundamental role to drive the programme, ensure the overall coherence of its delivery and uphold the reputation of the programme.  The Programme Chair serves as the Chairperson of the Programme Team and of the Programme Committee.  Their role includes convening meetings of the Programme Team and Programme Committee, maintaining minutes of these meetings, progressing their work and monitoring the implementation of the annual Quality Action Plan.</w:t>
      </w:r>
    </w:p>
    <w:p w14:paraId="6B7A360D" w14:textId="77777777" w:rsidR="00984D6F" w:rsidRPr="00F727A1" w:rsidRDefault="00984D6F" w:rsidP="0045148F">
      <w:pPr>
        <w:widowControl w:val="0"/>
        <w:autoSpaceDE w:val="0"/>
        <w:autoSpaceDN w:val="0"/>
        <w:adjustRightInd w:val="0"/>
        <w:spacing w:after="0" w:line="240" w:lineRule="auto"/>
        <w:ind w:left="425"/>
        <w:jc w:val="both"/>
        <w:rPr>
          <w:rFonts w:ascii="Arial" w:eastAsia="Calibri" w:hAnsi="Arial" w:cs="Arial"/>
          <w:sz w:val="24"/>
          <w:szCs w:val="24"/>
          <w:lang w:val="en-IE"/>
        </w:rPr>
      </w:pPr>
    </w:p>
    <w:p w14:paraId="4C099EDA" w14:textId="77777777" w:rsidR="00984D6F" w:rsidRDefault="00984D6F" w:rsidP="0045148F">
      <w:pPr>
        <w:widowControl w:val="0"/>
        <w:autoSpaceDE w:val="0"/>
        <w:autoSpaceDN w:val="0"/>
        <w:adjustRightInd w:val="0"/>
        <w:spacing w:after="0" w:line="240" w:lineRule="auto"/>
        <w:ind w:left="426"/>
        <w:jc w:val="both"/>
        <w:rPr>
          <w:rFonts w:ascii="Arial" w:eastAsia="Calibri" w:hAnsi="Arial" w:cs="Arial"/>
          <w:sz w:val="24"/>
          <w:szCs w:val="24"/>
          <w:lang w:val="en-IE"/>
        </w:rPr>
      </w:pPr>
    </w:p>
    <w:p w14:paraId="17CABF9C" w14:textId="77777777" w:rsidR="008007D1" w:rsidRDefault="008007D1" w:rsidP="008929AA">
      <w:pPr>
        <w:widowControl w:val="0"/>
        <w:autoSpaceDE w:val="0"/>
        <w:autoSpaceDN w:val="0"/>
        <w:adjustRightInd w:val="0"/>
        <w:spacing w:after="0" w:line="360" w:lineRule="auto"/>
        <w:ind w:left="426"/>
        <w:jc w:val="both"/>
        <w:rPr>
          <w:rFonts w:ascii="Arial" w:eastAsia="Calibri" w:hAnsi="Arial" w:cs="Arial"/>
          <w:sz w:val="24"/>
          <w:szCs w:val="24"/>
          <w:lang w:val="en-IE"/>
        </w:rPr>
      </w:pPr>
      <w:r w:rsidRPr="00984D6F">
        <w:rPr>
          <w:rFonts w:ascii="Arial" w:eastAsia="Calibri" w:hAnsi="Arial" w:cs="Arial"/>
          <w:b/>
          <w:sz w:val="24"/>
          <w:szCs w:val="24"/>
          <w:lang w:val="en-IE"/>
        </w:rPr>
        <w:t>Year 1 Tutor</w:t>
      </w:r>
      <w:r>
        <w:rPr>
          <w:rFonts w:ascii="Arial" w:eastAsia="Calibri" w:hAnsi="Arial" w:cs="Arial"/>
          <w:sz w:val="24"/>
          <w:szCs w:val="24"/>
          <w:lang w:val="en-IE"/>
        </w:rPr>
        <w:t xml:space="preserve">: Colin O’Connor </w:t>
      </w:r>
      <w:hyperlink r:id="rId42" w:history="1">
        <w:r w:rsidRPr="00C40F76">
          <w:rPr>
            <w:rStyle w:val="Hyperlink"/>
            <w:rFonts w:ascii="Arial" w:eastAsia="Calibri" w:hAnsi="Arial" w:cs="Arial"/>
            <w:sz w:val="24"/>
            <w:szCs w:val="24"/>
            <w:lang w:val="en-IE"/>
          </w:rPr>
          <w:t>colin.oconnor@TUDublin.ie</w:t>
        </w:r>
      </w:hyperlink>
    </w:p>
    <w:p w14:paraId="363FEF1B" w14:textId="76087F2A" w:rsidR="008007D1" w:rsidRDefault="008007D1" w:rsidP="008929AA">
      <w:pPr>
        <w:widowControl w:val="0"/>
        <w:autoSpaceDE w:val="0"/>
        <w:autoSpaceDN w:val="0"/>
        <w:adjustRightInd w:val="0"/>
        <w:spacing w:after="0" w:line="360" w:lineRule="auto"/>
        <w:ind w:left="426"/>
        <w:jc w:val="both"/>
        <w:rPr>
          <w:rFonts w:ascii="Arial" w:eastAsia="Calibri" w:hAnsi="Arial" w:cs="Arial"/>
          <w:sz w:val="24"/>
          <w:szCs w:val="24"/>
          <w:lang w:val="en-IE"/>
        </w:rPr>
      </w:pPr>
      <w:r w:rsidRPr="00984D6F">
        <w:rPr>
          <w:rFonts w:ascii="Arial" w:eastAsia="Calibri" w:hAnsi="Arial" w:cs="Arial"/>
          <w:b/>
          <w:sz w:val="24"/>
          <w:szCs w:val="24"/>
          <w:lang w:val="en-IE"/>
        </w:rPr>
        <w:t>Year 2 Tutor</w:t>
      </w:r>
      <w:r>
        <w:rPr>
          <w:rFonts w:ascii="Arial" w:eastAsia="Calibri" w:hAnsi="Arial" w:cs="Arial"/>
          <w:sz w:val="24"/>
          <w:szCs w:val="24"/>
          <w:lang w:val="en-IE"/>
        </w:rPr>
        <w:t xml:space="preserve">: Deirdre Quinn </w:t>
      </w:r>
      <w:hyperlink r:id="rId43" w:history="1">
        <w:r w:rsidRPr="00C40F76">
          <w:rPr>
            <w:rStyle w:val="Hyperlink"/>
            <w:rFonts w:ascii="Arial" w:eastAsia="Calibri" w:hAnsi="Arial" w:cs="Arial"/>
            <w:sz w:val="24"/>
            <w:szCs w:val="24"/>
            <w:lang w:val="en-IE"/>
          </w:rPr>
          <w:t>Deirdre.quinn@TUDublin.ie</w:t>
        </w:r>
      </w:hyperlink>
    </w:p>
    <w:p w14:paraId="393BD0C7" w14:textId="77777777" w:rsidR="008007D1" w:rsidRDefault="008007D1" w:rsidP="008929AA">
      <w:pPr>
        <w:widowControl w:val="0"/>
        <w:autoSpaceDE w:val="0"/>
        <w:autoSpaceDN w:val="0"/>
        <w:adjustRightInd w:val="0"/>
        <w:spacing w:after="0" w:line="360" w:lineRule="auto"/>
        <w:ind w:left="426"/>
        <w:jc w:val="both"/>
        <w:rPr>
          <w:rFonts w:ascii="Arial" w:eastAsia="Calibri" w:hAnsi="Arial" w:cs="Arial"/>
          <w:sz w:val="24"/>
          <w:szCs w:val="24"/>
          <w:lang w:val="en-IE"/>
        </w:rPr>
      </w:pPr>
      <w:r w:rsidRPr="00984D6F">
        <w:rPr>
          <w:rFonts w:ascii="Arial" w:eastAsia="Calibri" w:hAnsi="Arial" w:cs="Arial"/>
          <w:b/>
          <w:sz w:val="24"/>
          <w:szCs w:val="24"/>
          <w:lang w:val="en-IE"/>
        </w:rPr>
        <w:t>Year 3 Tutor</w:t>
      </w:r>
      <w:r>
        <w:rPr>
          <w:rFonts w:ascii="Arial" w:eastAsia="Calibri" w:hAnsi="Arial" w:cs="Arial"/>
          <w:sz w:val="24"/>
          <w:szCs w:val="24"/>
          <w:lang w:val="en-IE"/>
        </w:rPr>
        <w:t xml:space="preserve">: Colin O’Connor </w:t>
      </w:r>
      <w:hyperlink r:id="rId44" w:history="1">
        <w:r w:rsidRPr="00C40F76">
          <w:rPr>
            <w:rStyle w:val="Hyperlink"/>
            <w:rFonts w:ascii="Arial" w:eastAsia="Calibri" w:hAnsi="Arial" w:cs="Arial"/>
            <w:sz w:val="24"/>
            <w:szCs w:val="24"/>
            <w:lang w:val="en-IE"/>
          </w:rPr>
          <w:t>colin.oconnor@TUDublin.ie</w:t>
        </w:r>
      </w:hyperlink>
    </w:p>
    <w:p w14:paraId="38D5E8AB" w14:textId="2A775D38" w:rsidR="008007D1" w:rsidRDefault="008007D1" w:rsidP="008929AA">
      <w:pPr>
        <w:widowControl w:val="0"/>
        <w:autoSpaceDE w:val="0"/>
        <w:autoSpaceDN w:val="0"/>
        <w:adjustRightInd w:val="0"/>
        <w:spacing w:after="0" w:line="360" w:lineRule="auto"/>
        <w:ind w:left="426"/>
        <w:jc w:val="both"/>
        <w:rPr>
          <w:rFonts w:ascii="Arial" w:eastAsia="Calibri" w:hAnsi="Arial" w:cs="Arial"/>
          <w:sz w:val="24"/>
          <w:szCs w:val="24"/>
          <w:lang w:val="en-IE"/>
        </w:rPr>
      </w:pPr>
      <w:r w:rsidRPr="00984D6F">
        <w:rPr>
          <w:rFonts w:ascii="Arial" w:eastAsia="Calibri" w:hAnsi="Arial" w:cs="Arial"/>
          <w:b/>
          <w:sz w:val="24"/>
          <w:szCs w:val="24"/>
          <w:lang w:val="en-IE"/>
        </w:rPr>
        <w:t>Year 4 Tutor</w:t>
      </w:r>
      <w:r>
        <w:rPr>
          <w:rFonts w:ascii="Arial" w:eastAsia="Calibri" w:hAnsi="Arial" w:cs="Arial"/>
          <w:sz w:val="24"/>
          <w:szCs w:val="24"/>
          <w:lang w:val="en-IE"/>
        </w:rPr>
        <w:t xml:space="preserve">: Davin Dunlea </w:t>
      </w:r>
      <w:hyperlink r:id="rId45" w:history="1">
        <w:r w:rsidRPr="00C40F76">
          <w:rPr>
            <w:rStyle w:val="Hyperlink"/>
            <w:rFonts w:ascii="Arial" w:eastAsia="Calibri" w:hAnsi="Arial" w:cs="Arial"/>
            <w:sz w:val="24"/>
            <w:szCs w:val="24"/>
            <w:lang w:val="en-IE"/>
          </w:rPr>
          <w:t>davin.dunlea@TUDublin.ie</w:t>
        </w:r>
      </w:hyperlink>
    </w:p>
    <w:p w14:paraId="51814194" w14:textId="77777777" w:rsidR="008007D1" w:rsidRPr="009221E3" w:rsidRDefault="008007D1" w:rsidP="008929AA">
      <w:pPr>
        <w:widowControl w:val="0"/>
        <w:autoSpaceDE w:val="0"/>
        <w:autoSpaceDN w:val="0"/>
        <w:adjustRightInd w:val="0"/>
        <w:spacing w:after="0" w:line="360" w:lineRule="auto"/>
        <w:ind w:left="426"/>
        <w:jc w:val="both"/>
        <w:rPr>
          <w:rFonts w:ascii="Arial" w:eastAsia="Calibri" w:hAnsi="Arial" w:cs="Arial"/>
          <w:sz w:val="24"/>
          <w:szCs w:val="24"/>
          <w:lang w:val="en-IE"/>
        </w:rPr>
      </w:pPr>
    </w:p>
    <w:p w14:paraId="00A2A5F8" w14:textId="77777777" w:rsidR="002D64D4" w:rsidRPr="00F727A1" w:rsidRDefault="002D64D4" w:rsidP="008929AA">
      <w:pPr>
        <w:widowControl w:val="0"/>
        <w:autoSpaceDE w:val="0"/>
        <w:autoSpaceDN w:val="0"/>
        <w:adjustRightInd w:val="0"/>
        <w:spacing w:after="0" w:line="360" w:lineRule="auto"/>
        <w:ind w:left="425"/>
        <w:jc w:val="both"/>
        <w:rPr>
          <w:rFonts w:ascii="Arial" w:eastAsia="Calibri" w:hAnsi="Arial" w:cs="Arial"/>
          <w:sz w:val="24"/>
          <w:szCs w:val="24"/>
          <w:lang w:val="en-IE"/>
        </w:rPr>
      </w:pPr>
      <w:r w:rsidRPr="00F727A1">
        <w:rPr>
          <w:rFonts w:ascii="Arial" w:eastAsia="Calibri" w:hAnsi="Arial" w:cs="Arial"/>
          <w:sz w:val="24"/>
          <w:szCs w:val="24"/>
          <w:lang w:val="en-IE"/>
        </w:rPr>
        <w:t xml:space="preserve">The </w:t>
      </w:r>
      <w:r w:rsidR="00060350" w:rsidRPr="00F727A1">
        <w:rPr>
          <w:rFonts w:ascii="Arial" w:eastAsia="Calibri" w:hAnsi="Arial" w:cs="Arial"/>
          <w:b/>
          <w:sz w:val="24"/>
          <w:szCs w:val="24"/>
          <w:lang w:val="en-IE"/>
        </w:rPr>
        <w:t>Year T</w:t>
      </w:r>
      <w:r w:rsidRPr="00F727A1">
        <w:rPr>
          <w:rFonts w:ascii="Arial" w:eastAsia="Calibri" w:hAnsi="Arial" w:cs="Arial"/>
          <w:b/>
          <w:sz w:val="24"/>
          <w:szCs w:val="24"/>
          <w:lang w:val="en-IE"/>
        </w:rPr>
        <w:t>utor</w:t>
      </w:r>
      <w:r w:rsidR="00060350" w:rsidRPr="00F727A1">
        <w:rPr>
          <w:rFonts w:ascii="Arial" w:eastAsia="Calibri" w:hAnsi="Arial" w:cs="Arial"/>
          <w:sz w:val="24"/>
          <w:szCs w:val="24"/>
          <w:lang w:val="en-IE"/>
        </w:rPr>
        <w:t xml:space="preserve"> is assigned to a group or groups </w:t>
      </w:r>
      <w:r w:rsidRPr="00F727A1">
        <w:rPr>
          <w:rFonts w:ascii="Arial" w:eastAsia="Calibri" w:hAnsi="Arial" w:cs="Arial"/>
          <w:sz w:val="24"/>
          <w:szCs w:val="24"/>
          <w:lang w:val="en-IE"/>
        </w:rPr>
        <w:t>of students by the Head of School or nominee before the commencement of the programme.  The duties which may be assigned to the Year Tutor relate to pastoral care and student support.  The Year Tutor is normally the first point of contact f</w:t>
      </w:r>
      <w:r w:rsidR="00060350" w:rsidRPr="00F727A1">
        <w:rPr>
          <w:rFonts w:ascii="Arial" w:eastAsia="Calibri" w:hAnsi="Arial" w:cs="Arial"/>
          <w:sz w:val="24"/>
          <w:szCs w:val="24"/>
          <w:lang w:val="en-IE"/>
        </w:rPr>
        <w:t>or students who require advice or</w:t>
      </w:r>
      <w:r w:rsidRPr="00F727A1">
        <w:rPr>
          <w:rFonts w:ascii="Arial" w:eastAsia="Calibri" w:hAnsi="Arial" w:cs="Arial"/>
          <w:sz w:val="24"/>
          <w:szCs w:val="24"/>
          <w:lang w:val="en-IE"/>
        </w:rPr>
        <w:t xml:space="preserve"> assistance.</w:t>
      </w:r>
    </w:p>
    <w:p w14:paraId="7AC5BE3B" w14:textId="77777777" w:rsidR="00CA447D" w:rsidRPr="00F727A1" w:rsidRDefault="00CA447D" w:rsidP="008929AA">
      <w:pPr>
        <w:spacing w:after="0" w:line="360" w:lineRule="auto"/>
        <w:ind w:left="426" w:hanging="426"/>
        <w:jc w:val="both"/>
        <w:rPr>
          <w:rFonts w:ascii="Arial" w:eastAsia="Calibri" w:hAnsi="Arial" w:cs="Arial"/>
          <w:sz w:val="24"/>
          <w:szCs w:val="24"/>
          <w:lang w:val="en-IE"/>
        </w:rPr>
      </w:pPr>
    </w:p>
    <w:p w14:paraId="05C3FE07" w14:textId="77777777" w:rsidR="00984D6F" w:rsidRPr="00984D6F" w:rsidRDefault="00CA447D" w:rsidP="008929AA">
      <w:pPr>
        <w:widowControl w:val="0"/>
        <w:numPr>
          <w:ilvl w:val="0"/>
          <w:numId w:val="1"/>
        </w:numPr>
        <w:autoSpaceDE w:val="0"/>
        <w:autoSpaceDN w:val="0"/>
        <w:adjustRightInd w:val="0"/>
        <w:spacing w:after="0" w:line="360" w:lineRule="auto"/>
        <w:ind w:left="426" w:hanging="426"/>
        <w:jc w:val="both"/>
        <w:rPr>
          <w:rFonts w:ascii="Arial" w:eastAsia="Calibri" w:hAnsi="Arial" w:cs="Arial"/>
          <w:sz w:val="24"/>
          <w:szCs w:val="24"/>
          <w:lang w:val="en-IE"/>
        </w:rPr>
      </w:pPr>
      <w:r w:rsidRPr="00F727A1">
        <w:rPr>
          <w:rFonts w:ascii="Arial" w:eastAsia="Calibri" w:hAnsi="Arial" w:cs="Arial"/>
          <w:sz w:val="24"/>
          <w:szCs w:val="24"/>
          <w:lang w:val="en-IE"/>
        </w:rPr>
        <w:t xml:space="preserve">Programme </w:t>
      </w:r>
      <w:r w:rsidR="00774575" w:rsidRPr="00F727A1">
        <w:rPr>
          <w:rFonts w:ascii="Arial" w:eastAsia="Calibri" w:hAnsi="Arial" w:cs="Arial"/>
          <w:sz w:val="24"/>
          <w:szCs w:val="24"/>
          <w:lang w:val="en-IE"/>
        </w:rPr>
        <w:t>t</w:t>
      </w:r>
      <w:r w:rsidRPr="00F727A1">
        <w:rPr>
          <w:rFonts w:ascii="Arial" w:eastAsia="Calibri" w:hAnsi="Arial" w:cs="Arial"/>
          <w:sz w:val="24"/>
          <w:szCs w:val="24"/>
          <w:lang w:val="en-IE"/>
        </w:rPr>
        <w:t>imetable</w:t>
      </w:r>
      <w:r w:rsidR="00984D6F">
        <w:rPr>
          <w:rFonts w:ascii="Arial" w:eastAsia="Calibri" w:hAnsi="Arial" w:cs="Arial"/>
          <w:sz w:val="24"/>
          <w:szCs w:val="24"/>
          <w:lang w:val="en-IE"/>
        </w:rPr>
        <w:t xml:space="preserve">: </w:t>
      </w:r>
      <w:hyperlink r:id="rId46" w:tgtFrame="_blank" w:history="1">
        <w:r w:rsidR="00984D6F" w:rsidRPr="00984D6F">
          <w:rPr>
            <w:rFonts w:ascii="Calibri" w:hAnsi="Calibri" w:cs="Calibri"/>
            <w:color w:val="0000FF"/>
            <w:u w:val="single"/>
            <w:bdr w:val="none" w:sz="0" w:space="0" w:color="auto" w:frame="1"/>
            <w:shd w:val="clear" w:color="auto" w:fill="FFFFFF"/>
          </w:rPr>
          <w:t>https://timetables.tudublin.ie/</w:t>
        </w:r>
      </w:hyperlink>
      <w:r w:rsidR="00984D6F" w:rsidRPr="00984D6F">
        <w:rPr>
          <w:rFonts w:ascii="Calibri" w:hAnsi="Calibri" w:cs="Calibri"/>
          <w:color w:val="000000"/>
          <w:shd w:val="clear" w:color="auto" w:fill="FFFFFF"/>
        </w:rPr>
        <w:t> </w:t>
      </w:r>
    </w:p>
    <w:p w14:paraId="0F1FE4E9" w14:textId="6909A949" w:rsidR="00CA447D" w:rsidRPr="0075211A" w:rsidRDefault="00CA447D" w:rsidP="008929AA">
      <w:pPr>
        <w:widowControl w:val="0"/>
        <w:numPr>
          <w:ilvl w:val="0"/>
          <w:numId w:val="1"/>
        </w:numPr>
        <w:autoSpaceDE w:val="0"/>
        <w:autoSpaceDN w:val="0"/>
        <w:adjustRightInd w:val="0"/>
        <w:spacing w:after="0" w:line="360" w:lineRule="auto"/>
        <w:ind w:left="426" w:hanging="426"/>
        <w:jc w:val="both"/>
        <w:rPr>
          <w:rStyle w:val="Hyperlink"/>
          <w:rFonts w:ascii="Arial" w:eastAsia="Calibri" w:hAnsi="Arial" w:cs="Arial"/>
          <w:color w:val="auto"/>
          <w:sz w:val="24"/>
          <w:szCs w:val="24"/>
          <w:u w:val="none"/>
          <w:lang w:val="en-IE"/>
        </w:rPr>
      </w:pPr>
      <w:r w:rsidRPr="00F727A1">
        <w:rPr>
          <w:rFonts w:ascii="Arial" w:eastAsia="Calibri" w:hAnsi="Arial" w:cs="Arial"/>
          <w:sz w:val="24"/>
          <w:szCs w:val="24"/>
          <w:lang w:val="en-IE"/>
        </w:rPr>
        <w:t xml:space="preserve">Academic </w:t>
      </w:r>
      <w:r w:rsidR="00F457C8" w:rsidRPr="00F727A1">
        <w:rPr>
          <w:rFonts w:ascii="Arial" w:eastAsia="Calibri" w:hAnsi="Arial" w:cs="Arial"/>
          <w:sz w:val="24"/>
          <w:szCs w:val="24"/>
          <w:lang w:val="en-IE"/>
        </w:rPr>
        <w:t>Calendar.</w:t>
      </w:r>
      <w:hyperlink r:id="rId47" w:history="1">
        <w:r w:rsidR="0032642D" w:rsidRPr="0032642D">
          <w:rPr>
            <w:rStyle w:val="Hyperlink"/>
            <w:rFonts w:ascii="Arial" w:eastAsia="Calibri" w:hAnsi="Arial" w:cs="Arial"/>
            <w:sz w:val="24"/>
            <w:szCs w:val="24"/>
            <w:lang w:val="en-IE"/>
          </w:rPr>
          <w:t>https://www.tudublin.ie/explore/university-calendar/</w:t>
        </w:r>
      </w:hyperlink>
    </w:p>
    <w:p w14:paraId="58D9E8D5" w14:textId="77777777" w:rsidR="0075211A" w:rsidRPr="00F727A1" w:rsidRDefault="0075211A" w:rsidP="0045148F">
      <w:pPr>
        <w:widowControl w:val="0"/>
        <w:autoSpaceDE w:val="0"/>
        <w:autoSpaceDN w:val="0"/>
        <w:adjustRightInd w:val="0"/>
        <w:spacing w:after="0" w:line="240" w:lineRule="auto"/>
        <w:ind w:left="426"/>
        <w:jc w:val="both"/>
        <w:rPr>
          <w:rStyle w:val="Hyperlink"/>
          <w:rFonts w:ascii="Arial" w:eastAsia="Calibri" w:hAnsi="Arial" w:cs="Arial"/>
          <w:color w:val="auto"/>
          <w:sz w:val="24"/>
          <w:szCs w:val="24"/>
          <w:u w:val="none"/>
          <w:lang w:val="en-IE"/>
        </w:rPr>
      </w:pPr>
    </w:p>
    <w:p w14:paraId="18A3D9E8" w14:textId="2358E3C7" w:rsidR="00464F00" w:rsidRPr="00984D6F" w:rsidRDefault="00984D6F" w:rsidP="0045148F">
      <w:pPr>
        <w:widowControl w:val="0"/>
        <w:autoSpaceDE w:val="0"/>
        <w:autoSpaceDN w:val="0"/>
        <w:adjustRightInd w:val="0"/>
        <w:spacing w:after="0" w:line="240" w:lineRule="auto"/>
        <w:jc w:val="both"/>
        <w:rPr>
          <w:rFonts w:ascii="Arial" w:eastAsia="Times New Roman" w:hAnsi="Arial" w:cs="Arial"/>
          <w:b/>
          <w:kern w:val="28"/>
          <w:sz w:val="24"/>
          <w:szCs w:val="24"/>
          <w:lang w:val="en-US"/>
        </w:rPr>
      </w:pPr>
      <w:r w:rsidRPr="00984D6F">
        <w:rPr>
          <w:rFonts w:ascii="Arial" w:eastAsia="Times New Roman" w:hAnsi="Arial" w:cs="Arial"/>
          <w:b/>
          <w:kern w:val="28"/>
          <w:sz w:val="24"/>
          <w:szCs w:val="24"/>
          <w:lang w:val="en-US"/>
        </w:rPr>
        <w:t>Student Orientation:</w:t>
      </w:r>
    </w:p>
    <w:p w14:paraId="1C512846" w14:textId="13684CC4" w:rsidR="003B24A4" w:rsidRDefault="00984D6F" w:rsidP="0045148F">
      <w:pPr>
        <w:pStyle w:val="Paragraph"/>
      </w:pPr>
      <w:r w:rsidRPr="00FA67C6">
        <w:t xml:space="preserve">Students must be registered to be able to attend classes, access timetables, logon to the TU Dublin City Campus computer network, access the library or use any of the TU Dublin services.  Information on how and when to register are provided by the admissions and registrations offices in TU Dublin.  More information on registration can be obtained here </w:t>
      </w:r>
      <w:hyperlink r:id="rId48" w:history="1">
        <w:r w:rsidR="003B24A4" w:rsidRPr="00906F42">
          <w:rPr>
            <w:rStyle w:val="Hyperlink"/>
          </w:rPr>
          <w:t>https://www.tudublin.ie/for-students/student-services-and-support/registration/</w:t>
        </w:r>
      </w:hyperlink>
    </w:p>
    <w:p w14:paraId="71A21B34" w14:textId="21DFA888" w:rsidR="00984D6F" w:rsidRPr="00FA67C6" w:rsidRDefault="00984D6F" w:rsidP="0045148F">
      <w:pPr>
        <w:pStyle w:val="Paragraph"/>
      </w:pPr>
      <w:r w:rsidRPr="00FA67C6">
        <w:t xml:space="preserve">The registrations office deals with issues such as confirmation of registration letters (for instance for social welfare or student grant authorities), change of address, or collection of student cards.  </w:t>
      </w:r>
    </w:p>
    <w:p w14:paraId="72FA8B41" w14:textId="05F29B8C" w:rsidR="00984D6F" w:rsidRPr="00FA67C6" w:rsidRDefault="00984D6F" w:rsidP="0045148F">
      <w:pPr>
        <w:pStyle w:val="Paragraph"/>
      </w:pPr>
      <w:r w:rsidRPr="00FA67C6">
        <w:lastRenderedPageBreak/>
        <w:t xml:space="preserve">The School of Hospitality Management and Tourism provides </w:t>
      </w:r>
      <w:r>
        <w:t>orientation</w:t>
      </w:r>
      <w:r w:rsidRPr="00FA67C6">
        <w:t xml:space="preserve"> for all years of all programmes on specified times and dates prior to the commencement of classes.  </w:t>
      </w:r>
    </w:p>
    <w:p w14:paraId="6AA4AC69" w14:textId="2C0DCA8A" w:rsidR="00FD64E6" w:rsidRDefault="00A23D9F" w:rsidP="0045148F">
      <w:pPr>
        <w:pStyle w:val="Paragraph"/>
        <w:rPr>
          <w:kern w:val="28"/>
          <w:lang w:val="en-US"/>
        </w:rPr>
      </w:pPr>
      <w:r>
        <w:t xml:space="preserve">TU Dublin utilises a virtual learning platform called Brightspace. </w:t>
      </w:r>
      <w:r w:rsidR="00A93335">
        <w:rPr>
          <w:lang w:val="en-IE" w:eastAsia="en-IE"/>
        </w:rPr>
        <w:t xml:space="preserve">Access to Brightspace (Virtual Learning Environment) </w:t>
      </w:r>
      <w:r>
        <w:rPr>
          <w:lang w:val="en-IE" w:eastAsia="en-IE"/>
        </w:rPr>
        <w:t xml:space="preserve">is at </w:t>
      </w:r>
      <w:hyperlink r:id="rId49" w:history="1">
        <w:r w:rsidR="0032642D" w:rsidRPr="0032642D">
          <w:rPr>
            <w:rStyle w:val="Hyperlink"/>
            <w:kern w:val="28"/>
            <w:lang w:val="en-US"/>
          </w:rPr>
          <w:t>https://www.tudublin.ie/for-students/starting-at-tu-dublin/starting-your-studies/</w:t>
        </w:r>
      </w:hyperlink>
    </w:p>
    <w:p w14:paraId="3681DB0C" w14:textId="77777777" w:rsidR="008929AA" w:rsidRDefault="008929AA" w:rsidP="0045148F">
      <w:pPr>
        <w:spacing w:line="360" w:lineRule="auto"/>
        <w:jc w:val="both"/>
        <w:rPr>
          <w:rFonts w:ascii="Arial" w:hAnsi="Arial" w:cs="Arial"/>
          <w:b/>
          <w:sz w:val="24"/>
          <w:szCs w:val="24"/>
        </w:rPr>
      </w:pPr>
    </w:p>
    <w:p w14:paraId="0BA00E92" w14:textId="0FEA9C7B" w:rsidR="009765BB" w:rsidRPr="009765BB" w:rsidRDefault="009765BB" w:rsidP="0045148F">
      <w:pPr>
        <w:spacing w:line="360" w:lineRule="auto"/>
        <w:jc w:val="both"/>
        <w:rPr>
          <w:rFonts w:ascii="Arial" w:hAnsi="Arial" w:cs="Arial"/>
          <w:b/>
          <w:sz w:val="24"/>
          <w:szCs w:val="24"/>
        </w:rPr>
      </w:pPr>
      <w:r w:rsidRPr="009765BB">
        <w:rPr>
          <w:rFonts w:ascii="Arial" w:hAnsi="Arial" w:cs="Arial"/>
          <w:b/>
          <w:sz w:val="24"/>
          <w:szCs w:val="24"/>
        </w:rPr>
        <w:t>Erasmus /Study Abroad Opportunities:</w:t>
      </w:r>
    </w:p>
    <w:p w14:paraId="40825674" w14:textId="2D78BAB9" w:rsidR="009765BB" w:rsidRPr="009765BB" w:rsidRDefault="009765BB" w:rsidP="0045148F">
      <w:pPr>
        <w:spacing w:line="360" w:lineRule="auto"/>
        <w:jc w:val="both"/>
        <w:rPr>
          <w:rFonts w:ascii="Arial" w:hAnsi="Arial" w:cs="Arial"/>
          <w:sz w:val="24"/>
          <w:szCs w:val="24"/>
        </w:rPr>
      </w:pPr>
      <w:r w:rsidRPr="009765BB">
        <w:rPr>
          <w:rFonts w:ascii="Arial" w:hAnsi="Arial" w:cs="Arial"/>
          <w:sz w:val="24"/>
          <w:szCs w:val="24"/>
        </w:rPr>
        <w:t xml:space="preserve">The programme is offered over four years, on a full-time basis. The programme will be delivered over a five-day week. An Erasmus semester abroad is offered as an option in semester two of year two. The Marriott Foundation Scholarship to Purdue University is offered as an option (through a competitive selection process) in semester one of year three. </w:t>
      </w:r>
      <w:r w:rsidRPr="009765BB">
        <w:rPr>
          <w:rFonts w:ascii="Arial" w:hAnsi="Arial" w:cs="Arial"/>
          <w:b/>
          <w:sz w:val="24"/>
          <w:szCs w:val="24"/>
          <w:u w:val="single"/>
        </w:rPr>
        <w:t>Students are required to undertake one semester abroad as part of this international programme.</w:t>
      </w:r>
      <w:r w:rsidRPr="009765BB">
        <w:rPr>
          <w:rFonts w:ascii="Arial" w:hAnsi="Arial" w:cs="Arial"/>
          <w:sz w:val="24"/>
          <w:szCs w:val="24"/>
        </w:rPr>
        <w:t xml:space="preserve"> This requirement of this semester abroad can be satisfied through the above Erasmus option, the Marriott Scholarship or the professional Internship in semester two of year three.</w:t>
      </w:r>
    </w:p>
    <w:p w14:paraId="2F6E6911" w14:textId="77777777" w:rsidR="00464F00" w:rsidRDefault="00464F00" w:rsidP="0045148F">
      <w:pPr>
        <w:widowControl w:val="0"/>
        <w:tabs>
          <w:tab w:val="left" w:pos="0"/>
        </w:tabs>
        <w:autoSpaceDE w:val="0"/>
        <w:autoSpaceDN w:val="0"/>
        <w:adjustRightInd w:val="0"/>
        <w:spacing w:after="0" w:line="240" w:lineRule="auto"/>
        <w:ind w:left="426" w:hanging="426"/>
        <w:jc w:val="both"/>
        <w:rPr>
          <w:rFonts w:ascii="Arial" w:eastAsia="Calibri" w:hAnsi="Arial" w:cs="Arial"/>
          <w:sz w:val="24"/>
          <w:szCs w:val="24"/>
          <w:lang w:val="en-IE"/>
        </w:rPr>
      </w:pPr>
    </w:p>
    <w:p w14:paraId="7F20BF65" w14:textId="77777777" w:rsidR="00E53263" w:rsidRPr="00E53263" w:rsidRDefault="00E53263" w:rsidP="0045148F">
      <w:pPr>
        <w:pStyle w:val="ListParagraph"/>
        <w:widowControl w:val="0"/>
        <w:tabs>
          <w:tab w:val="left" w:pos="0"/>
        </w:tabs>
        <w:autoSpaceDE w:val="0"/>
        <w:autoSpaceDN w:val="0"/>
        <w:adjustRightInd w:val="0"/>
        <w:spacing w:after="0" w:line="240" w:lineRule="auto"/>
        <w:ind w:left="426"/>
        <w:jc w:val="both"/>
        <w:rPr>
          <w:rFonts w:ascii="Arial" w:eastAsia="Calibri" w:hAnsi="Arial" w:cs="Arial"/>
          <w:sz w:val="24"/>
          <w:szCs w:val="24"/>
          <w:lang w:val="en-IE"/>
        </w:rPr>
      </w:pPr>
    </w:p>
    <w:p w14:paraId="1376519E" w14:textId="77777777" w:rsidR="009765BB" w:rsidRPr="008929AA" w:rsidRDefault="009765BB" w:rsidP="0045148F">
      <w:pPr>
        <w:pStyle w:val="Heading2"/>
        <w:jc w:val="both"/>
        <w:rPr>
          <w:rFonts w:ascii="Arial" w:hAnsi="Arial" w:cs="Arial"/>
          <w:b/>
          <w:color w:val="auto"/>
          <w:sz w:val="24"/>
          <w:szCs w:val="24"/>
        </w:rPr>
      </w:pPr>
      <w:bookmarkStart w:id="9" w:name="_Toc2248915"/>
      <w:r w:rsidRPr="008929AA">
        <w:rPr>
          <w:rFonts w:ascii="Arial" w:hAnsi="Arial" w:cs="Arial"/>
          <w:b/>
          <w:color w:val="auto"/>
          <w:sz w:val="24"/>
          <w:szCs w:val="24"/>
        </w:rPr>
        <w:t>Access, transfer and progression arrangements</w:t>
      </w:r>
      <w:bookmarkEnd w:id="9"/>
    </w:p>
    <w:p w14:paraId="3D25C316" w14:textId="77777777" w:rsidR="009765BB" w:rsidRPr="00FA67C6" w:rsidRDefault="009765BB" w:rsidP="0045148F">
      <w:pPr>
        <w:pStyle w:val="Paragraph"/>
      </w:pPr>
      <w:r w:rsidRPr="00FA67C6">
        <w:t xml:space="preserve">Access to Year 1 of this programme is by application to the Central Applications Office (CAO). Access to the first year of these programmes from Mature and non-standard applicants are considered by the school. Such applicants may be interviewed, and results advised to CAO. </w:t>
      </w:r>
    </w:p>
    <w:p w14:paraId="6CB9EEAB" w14:textId="77777777" w:rsidR="009765BB" w:rsidRPr="00FA67C6" w:rsidRDefault="009765BB" w:rsidP="0045148F">
      <w:pPr>
        <w:pStyle w:val="Paragraph"/>
      </w:pPr>
      <w:r w:rsidRPr="00FA67C6">
        <w:t>FETAC students may access programmes as detailed on TU Dublin’s Admissions web page. The school has adopted a policy on the Recognition of Prior Learning (RPL) which is explained in more detail below.</w:t>
      </w:r>
    </w:p>
    <w:p w14:paraId="3406017F" w14:textId="77777777" w:rsidR="009765BB" w:rsidRPr="00FA67C6" w:rsidRDefault="009765BB" w:rsidP="0045148F">
      <w:pPr>
        <w:pStyle w:val="Paragraph"/>
      </w:pPr>
      <w:r w:rsidRPr="00FA67C6">
        <w:t xml:space="preserve">Applications are also welcomed from students who wish to enter the programme at Year 2 or later using TU Dublin’s Advanced Entry system. </w:t>
      </w:r>
    </w:p>
    <w:p w14:paraId="657423DA" w14:textId="77777777" w:rsidR="009765BB" w:rsidRPr="00FA67C6" w:rsidRDefault="009765BB" w:rsidP="0045148F">
      <w:pPr>
        <w:pStyle w:val="Paragraph"/>
      </w:pPr>
      <w:r w:rsidRPr="00FA67C6">
        <w:t xml:space="preserve">Upon successful completion students are eligible to apply for level 9 programme MSc Hospitality Management. </w:t>
      </w:r>
    </w:p>
    <w:p w14:paraId="33903D4F" w14:textId="77777777" w:rsidR="009765BB" w:rsidRPr="00FA67C6" w:rsidRDefault="009765BB" w:rsidP="0045148F">
      <w:pPr>
        <w:jc w:val="both"/>
        <w:rPr>
          <w:rFonts w:ascii="Calibri" w:hAnsi="Calibri" w:cs="Calibri"/>
          <w:b/>
          <w:sz w:val="28"/>
        </w:rPr>
      </w:pPr>
      <w:r w:rsidRPr="00FA67C6">
        <w:rPr>
          <w:rFonts w:ascii="Calibri" w:hAnsi="Calibri" w:cs="Calibri"/>
          <w:b/>
          <w:sz w:val="28"/>
        </w:rPr>
        <w:lastRenderedPageBreak/>
        <w:br w:type="page"/>
      </w:r>
    </w:p>
    <w:p w14:paraId="52A45212" w14:textId="77777777" w:rsidR="009765BB" w:rsidRPr="009765BB" w:rsidRDefault="009765BB" w:rsidP="0045148F">
      <w:pPr>
        <w:widowControl w:val="0"/>
        <w:tabs>
          <w:tab w:val="left" w:pos="0"/>
        </w:tabs>
        <w:autoSpaceDE w:val="0"/>
        <w:autoSpaceDN w:val="0"/>
        <w:adjustRightInd w:val="0"/>
        <w:spacing w:after="0" w:line="240" w:lineRule="auto"/>
        <w:jc w:val="both"/>
        <w:rPr>
          <w:rFonts w:ascii="Arial" w:eastAsia="Calibri" w:hAnsi="Arial" w:cs="Arial"/>
          <w:sz w:val="24"/>
          <w:szCs w:val="24"/>
          <w:lang w:val="en-IE"/>
        </w:rPr>
      </w:pPr>
    </w:p>
    <w:p w14:paraId="57089CE4" w14:textId="77777777" w:rsidR="00BB2FF0" w:rsidRPr="00BB2FF0" w:rsidRDefault="00BB2FF0" w:rsidP="00BB2FF0">
      <w:pPr>
        <w:pStyle w:val="NormalWeb"/>
        <w:jc w:val="both"/>
        <w:rPr>
          <w:rFonts w:ascii="Arial" w:hAnsi="Arial" w:cs="Arial"/>
          <w:b/>
          <w:color w:val="000000"/>
        </w:rPr>
      </w:pPr>
      <w:bookmarkStart w:id="10" w:name="_Toc2248925"/>
      <w:r w:rsidRPr="00BB2FF0">
        <w:rPr>
          <w:rFonts w:ascii="Arial" w:hAnsi="Arial" w:cs="Arial"/>
          <w:b/>
          <w:color w:val="000000"/>
        </w:rPr>
        <w:t>Participation in Your TU Dublin Programme in the School of Hospitality Management &amp; Tourism</w:t>
      </w:r>
    </w:p>
    <w:p w14:paraId="0077CE58" w14:textId="6F1B6944" w:rsidR="00BB2FF0" w:rsidRPr="00BB2FF0" w:rsidRDefault="00BB2FF0" w:rsidP="00BB2FF0">
      <w:pPr>
        <w:pStyle w:val="NormalWeb"/>
        <w:jc w:val="both"/>
        <w:rPr>
          <w:rFonts w:ascii="Arial" w:hAnsi="Arial" w:cs="Arial"/>
          <w:color w:val="000000"/>
        </w:rPr>
      </w:pPr>
      <w:r w:rsidRPr="00BB2FF0">
        <w:rPr>
          <w:rFonts w:ascii="Arial" w:hAnsi="Arial" w:cs="Arial"/>
          <w:color w:val="000000"/>
        </w:rPr>
        <w:t>We know that one thing that First Year students can do that will greatly increase their chance of graduating successfully is to participate in their programme from the start of First Year. This means attending classes, tutorials and practicals and using the TU Dublin Virtual Learning Environment (VLE) which is called Brightspace. To help with this the School of Hospitality Management &amp; Tourism is putting in place two measures for all First-Year students</w:t>
      </w:r>
    </w:p>
    <w:p w14:paraId="0F33AE95" w14:textId="77777777" w:rsidR="00BB2FF0" w:rsidRPr="00BB2FF0" w:rsidRDefault="00BB2FF0" w:rsidP="00BB2FF0">
      <w:pPr>
        <w:pStyle w:val="NormalWeb"/>
        <w:jc w:val="both"/>
        <w:rPr>
          <w:rFonts w:ascii="Arial" w:hAnsi="Arial" w:cs="Arial"/>
          <w:color w:val="000000"/>
        </w:rPr>
      </w:pPr>
      <w:r w:rsidRPr="00BB2FF0">
        <w:rPr>
          <w:rFonts w:ascii="Arial" w:hAnsi="Arial" w:cs="Arial"/>
          <w:color w:val="000000"/>
        </w:rPr>
        <w:t>1) access to a student dashboard which will provide information on your class attendance and usage of the VLE.</w:t>
      </w:r>
    </w:p>
    <w:p w14:paraId="4CBD4ED7" w14:textId="33143F0C" w:rsidR="00BB2FF0" w:rsidRPr="00BB2FF0" w:rsidRDefault="00BB2FF0" w:rsidP="00BB2FF0">
      <w:pPr>
        <w:pStyle w:val="NormalWeb"/>
        <w:jc w:val="both"/>
        <w:rPr>
          <w:rFonts w:ascii="Arial" w:hAnsi="Arial" w:cs="Arial"/>
          <w:color w:val="000000"/>
        </w:rPr>
      </w:pPr>
      <w:r w:rsidRPr="00BB2FF0">
        <w:rPr>
          <w:rFonts w:ascii="Arial" w:hAnsi="Arial" w:cs="Arial"/>
          <w:color w:val="000000"/>
        </w:rPr>
        <w:t>2) 10% of each first-year module’s grade will be based on participation in that module</w:t>
      </w:r>
    </w:p>
    <w:p w14:paraId="158662BD" w14:textId="77777777" w:rsidR="00BB2FF0" w:rsidRPr="00BB2FF0" w:rsidRDefault="00BB2FF0" w:rsidP="00BB2FF0">
      <w:pPr>
        <w:pStyle w:val="NormalWeb"/>
        <w:jc w:val="both"/>
        <w:rPr>
          <w:rFonts w:ascii="Arial" w:hAnsi="Arial" w:cs="Arial"/>
          <w:color w:val="000000"/>
        </w:rPr>
      </w:pPr>
      <w:r w:rsidRPr="00BB2FF0">
        <w:rPr>
          <w:rFonts w:ascii="Arial" w:hAnsi="Arial" w:cs="Arial"/>
          <w:color w:val="000000"/>
        </w:rPr>
        <w:t>In order to record your attendance at classes, tutorials etc., please ‘swipe in’ using your student card at the door readers which should be located outside each room you will be using for teaching. We require you to ‘swipe’ in to record your attendance at every class you go to. If you don’t do so the participation grade may reflect this. The student dashboard is available at app.powerbi.com under the section called 'Shared with me' and we hope that you will find it useful. You will need to sign in with the TU Dublin log on details you have been provided with. By confirming your attendance at classes, you will be able to see your attendance patterns and check that you are giving yourself the best possible opportunity to be successful.</w:t>
      </w:r>
    </w:p>
    <w:p w14:paraId="5F86B989" w14:textId="77777777" w:rsidR="00BB2FF0" w:rsidRPr="00BB2FF0" w:rsidRDefault="00BB2FF0" w:rsidP="00BB2FF0">
      <w:pPr>
        <w:pStyle w:val="NormalWeb"/>
        <w:jc w:val="both"/>
        <w:rPr>
          <w:rFonts w:ascii="Arial" w:hAnsi="Arial" w:cs="Arial"/>
          <w:color w:val="000000"/>
        </w:rPr>
      </w:pPr>
      <w:r w:rsidRPr="00BB2FF0">
        <w:rPr>
          <w:rFonts w:ascii="Arial" w:hAnsi="Arial" w:cs="Arial"/>
          <w:color w:val="000000"/>
        </w:rPr>
        <w:t>Data on your engagement (i.e. attendance and usage of the VLE) will also be available to designated staff in your school – it will be used to</w:t>
      </w:r>
    </w:p>
    <w:p w14:paraId="4E88A48B" w14:textId="77777777" w:rsidR="00BB2FF0" w:rsidRPr="00BB2FF0" w:rsidRDefault="00BB2FF0" w:rsidP="00BB2FF0">
      <w:pPr>
        <w:pStyle w:val="NormalWeb"/>
        <w:jc w:val="both"/>
        <w:rPr>
          <w:rFonts w:ascii="Arial" w:hAnsi="Arial" w:cs="Arial"/>
          <w:color w:val="000000"/>
        </w:rPr>
      </w:pPr>
      <w:r w:rsidRPr="00BB2FF0">
        <w:rPr>
          <w:rFonts w:ascii="Arial" w:hAnsi="Arial" w:cs="Arial"/>
          <w:color w:val="000000"/>
        </w:rPr>
        <w:t>1) enable staff to reach out to students who may be having difficulties.</w:t>
      </w:r>
    </w:p>
    <w:p w14:paraId="6B1D5849" w14:textId="77777777" w:rsidR="00BB2FF0" w:rsidRPr="00BB2FF0" w:rsidRDefault="00BB2FF0" w:rsidP="00BB2FF0">
      <w:pPr>
        <w:pStyle w:val="NormalWeb"/>
        <w:jc w:val="both"/>
        <w:rPr>
          <w:rFonts w:ascii="Arial" w:hAnsi="Arial" w:cs="Arial"/>
          <w:color w:val="000000"/>
        </w:rPr>
      </w:pPr>
      <w:r w:rsidRPr="00BB2FF0">
        <w:rPr>
          <w:rFonts w:ascii="Arial" w:hAnsi="Arial" w:cs="Arial"/>
          <w:color w:val="000000"/>
        </w:rPr>
        <w:t>2) calculate the grade you will receive for participation in your modules</w:t>
      </w:r>
    </w:p>
    <w:p w14:paraId="5FD0E905" w14:textId="77777777" w:rsidR="00BB2FF0" w:rsidRPr="00BB2FF0" w:rsidRDefault="00BB2FF0" w:rsidP="00BB2FF0">
      <w:pPr>
        <w:pStyle w:val="NormalWeb"/>
        <w:jc w:val="both"/>
        <w:rPr>
          <w:rFonts w:ascii="Arial" w:hAnsi="Arial" w:cs="Arial"/>
          <w:color w:val="000000"/>
        </w:rPr>
      </w:pPr>
      <w:r w:rsidRPr="00BB2FF0">
        <w:rPr>
          <w:rFonts w:ascii="Arial" w:hAnsi="Arial" w:cs="Arial"/>
          <w:color w:val="000000"/>
        </w:rPr>
        <w:t>The data will not be used in any way to assess your academic performance and all data gathered will be used in strict compliance with all relevant data protection rules.</w:t>
      </w:r>
    </w:p>
    <w:p w14:paraId="6C88526F" w14:textId="77777777" w:rsidR="00BB2FF0" w:rsidRPr="00BB2FF0" w:rsidRDefault="00BB2FF0" w:rsidP="00BB2FF0">
      <w:pPr>
        <w:pStyle w:val="NormalWeb"/>
        <w:jc w:val="both"/>
        <w:rPr>
          <w:rFonts w:ascii="Arial" w:hAnsi="Arial" w:cs="Arial"/>
          <w:color w:val="000000"/>
        </w:rPr>
      </w:pPr>
      <w:r w:rsidRPr="00BB2FF0">
        <w:rPr>
          <w:rFonts w:ascii="Arial" w:hAnsi="Arial" w:cs="Arial"/>
          <w:color w:val="000000"/>
        </w:rPr>
        <w:t>Notes:</w:t>
      </w:r>
    </w:p>
    <w:p w14:paraId="44CF6290" w14:textId="77777777" w:rsidR="00BB2FF0" w:rsidRPr="00BB2FF0" w:rsidRDefault="00BB2FF0" w:rsidP="00BB2FF0">
      <w:pPr>
        <w:pStyle w:val="NormalWeb"/>
        <w:jc w:val="both"/>
        <w:rPr>
          <w:rFonts w:ascii="Arial" w:hAnsi="Arial" w:cs="Arial"/>
          <w:color w:val="000000"/>
        </w:rPr>
      </w:pPr>
      <w:r w:rsidRPr="00BB2FF0">
        <w:rPr>
          <w:rFonts w:ascii="Arial" w:hAnsi="Arial" w:cs="Arial"/>
          <w:color w:val="000000"/>
        </w:rPr>
        <w:t>1. The student dashboard has been developed with the support of the HEA under 2 projects: Transform EDU and Enhancing Student Retention.</w:t>
      </w:r>
    </w:p>
    <w:p w14:paraId="6304FA10" w14:textId="77777777" w:rsidR="00BB2FF0" w:rsidRPr="00BB2FF0" w:rsidRDefault="00BB2FF0" w:rsidP="00BB2FF0">
      <w:pPr>
        <w:pStyle w:val="NormalWeb"/>
        <w:jc w:val="both"/>
        <w:rPr>
          <w:rFonts w:ascii="Arial" w:hAnsi="Arial" w:cs="Arial"/>
          <w:color w:val="000000"/>
        </w:rPr>
      </w:pPr>
      <w:r w:rsidRPr="00BB2FF0">
        <w:rPr>
          <w:rFonts w:ascii="Arial" w:hAnsi="Arial" w:cs="Arial"/>
          <w:color w:val="000000"/>
        </w:rPr>
        <w:t>2. The dashboard and app have been developed to ensure compliance with all relevant data protection law and rules. For your information please find a link to the TU Dublin Data Protection Notice for Students</w:t>
      </w:r>
    </w:p>
    <w:p w14:paraId="3500DD3C" w14:textId="77777777" w:rsidR="00BB2FF0" w:rsidRPr="00BB2FF0" w:rsidRDefault="00BB2FF0" w:rsidP="00BB2FF0">
      <w:pPr>
        <w:pStyle w:val="Heading3"/>
        <w:jc w:val="both"/>
        <w:rPr>
          <w:rFonts w:ascii="Arial" w:hAnsi="Arial" w:cs="Arial"/>
          <w:b/>
          <w:color w:val="auto"/>
        </w:rPr>
      </w:pPr>
    </w:p>
    <w:p w14:paraId="6CBC7952" w14:textId="5724ACAA" w:rsidR="00A23D9F" w:rsidRPr="008929AA" w:rsidRDefault="00A23D9F" w:rsidP="0045148F">
      <w:pPr>
        <w:pStyle w:val="Heading3"/>
        <w:jc w:val="both"/>
        <w:rPr>
          <w:rFonts w:ascii="Arial" w:hAnsi="Arial" w:cs="Arial"/>
          <w:b/>
          <w:color w:val="auto"/>
        </w:rPr>
      </w:pPr>
      <w:r w:rsidRPr="008929AA">
        <w:rPr>
          <w:rFonts w:ascii="Arial" w:hAnsi="Arial" w:cs="Arial"/>
          <w:b/>
          <w:color w:val="auto"/>
        </w:rPr>
        <w:t>Assessment Guidelines</w:t>
      </w:r>
    </w:p>
    <w:p w14:paraId="33FA1711" w14:textId="77777777" w:rsidR="00A23D9F" w:rsidRPr="00A23D9F" w:rsidRDefault="00A23D9F" w:rsidP="0045148F">
      <w:pPr>
        <w:jc w:val="both"/>
      </w:pPr>
    </w:p>
    <w:p w14:paraId="64FFBA66" w14:textId="30E217EC" w:rsidR="00A23D9F" w:rsidRPr="008929AA" w:rsidRDefault="00A23D9F" w:rsidP="0045148F">
      <w:pPr>
        <w:pStyle w:val="Heading3"/>
        <w:jc w:val="both"/>
        <w:rPr>
          <w:rFonts w:ascii="Arial" w:hAnsi="Arial" w:cs="Arial"/>
          <w:b/>
          <w:i/>
          <w:color w:val="auto"/>
        </w:rPr>
      </w:pPr>
      <w:r w:rsidRPr="008929AA">
        <w:rPr>
          <w:rFonts w:ascii="Arial" w:hAnsi="Arial" w:cs="Arial"/>
          <w:b/>
          <w:color w:val="auto"/>
        </w:rPr>
        <w:lastRenderedPageBreak/>
        <w:t>Assessment Calendar</w:t>
      </w:r>
      <w:bookmarkEnd w:id="10"/>
    </w:p>
    <w:p w14:paraId="419ECE85" w14:textId="43BCA6C6" w:rsidR="00A23D9F" w:rsidRPr="00A23D9F" w:rsidRDefault="00A23D9F" w:rsidP="0045148F">
      <w:pPr>
        <w:spacing w:line="360" w:lineRule="auto"/>
        <w:jc w:val="both"/>
        <w:rPr>
          <w:rFonts w:ascii="Arial" w:hAnsi="Arial" w:cs="Arial"/>
          <w:sz w:val="24"/>
          <w:szCs w:val="24"/>
        </w:rPr>
      </w:pPr>
      <w:r w:rsidRPr="00A23D9F">
        <w:rPr>
          <w:rFonts w:ascii="Arial" w:hAnsi="Arial" w:cs="Arial"/>
          <w:sz w:val="24"/>
          <w:szCs w:val="24"/>
        </w:rPr>
        <w:t>An indicative assessment calendar for your programme will be provided by your year tutor for each year of the programme at the beginning each semester.  Please familiarise yourself with the TU Dublin academic calendar for week dates for this year.</w:t>
      </w:r>
    </w:p>
    <w:p w14:paraId="46369F3F" w14:textId="77777777" w:rsidR="00A23D9F" w:rsidRDefault="00A23D9F" w:rsidP="0045148F">
      <w:pPr>
        <w:pStyle w:val="Paragraph"/>
      </w:pPr>
      <w:r w:rsidRPr="00FA67C6">
        <w:t xml:space="preserve">In the School of Hospitality Management and Tourism we are committed to providing timely feedback on student assessment.  Specific detail on student assessment and feedback are provided by individual lecturers.  </w:t>
      </w:r>
    </w:p>
    <w:p w14:paraId="388814D8" w14:textId="77777777" w:rsidR="00A23D9F" w:rsidRPr="008929AA" w:rsidRDefault="00A23D9F" w:rsidP="0045148F">
      <w:pPr>
        <w:shd w:val="clear" w:color="auto" w:fill="FFFFFF"/>
        <w:spacing w:before="100" w:beforeAutospacing="1" w:after="160" w:line="205" w:lineRule="atLeast"/>
        <w:jc w:val="both"/>
        <w:rPr>
          <w:rFonts w:ascii="Arial" w:hAnsi="Arial" w:cs="Arial"/>
          <w:color w:val="222222"/>
          <w:sz w:val="24"/>
          <w:szCs w:val="24"/>
          <w:lang w:eastAsia="en-IE"/>
        </w:rPr>
      </w:pPr>
      <w:r w:rsidRPr="008929AA">
        <w:rPr>
          <w:rFonts w:ascii="Arial" w:hAnsi="Arial" w:cs="Arial"/>
          <w:b/>
          <w:bCs/>
          <w:iCs/>
          <w:color w:val="222222"/>
          <w:sz w:val="24"/>
          <w:szCs w:val="24"/>
          <w:lang w:eastAsia="en-IE"/>
        </w:rPr>
        <w:t>School Group Assessment Policy</w:t>
      </w:r>
    </w:p>
    <w:p w14:paraId="3B6E1A70" w14:textId="1960C3FE" w:rsidR="009B4617" w:rsidRDefault="00A23D9F" w:rsidP="008929AA">
      <w:pPr>
        <w:widowControl w:val="0"/>
        <w:autoSpaceDE w:val="0"/>
        <w:autoSpaceDN w:val="0"/>
        <w:adjustRightInd w:val="0"/>
        <w:spacing w:after="0" w:line="360" w:lineRule="auto"/>
        <w:jc w:val="both"/>
        <w:rPr>
          <w:rFonts w:ascii="Arial" w:eastAsia="Calibri" w:hAnsi="Arial" w:cs="Arial"/>
          <w:sz w:val="24"/>
          <w:szCs w:val="24"/>
          <w:lang w:val="en-IE"/>
        </w:rPr>
      </w:pPr>
      <w:r w:rsidRPr="00A23D9F">
        <w:rPr>
          <w:rFonts w:ascii="Arial" w:hAnsi="Arial" w:cs="Arial"/>
          <w:color w:val="222222"/>
          <w:sz w:val="24"/>
          <w:szCs w:val="24"/>
          <w:lang w:eastAsia="en-IE"/>
        </w:rPr>
        <w:t>Assessments may either be group assessments or individual assessments and will align with module learning outcomes. Lecturers will provide an assessment specification document for each assessment indicating the assessment criteria to be followed. Any group assessments in final years and exit award years will contain an individually assessed component. In these cases, the assessment specification document will clearly indicate the percentage of marks to be allocated for individual work and any peer moderated components.</w:t>
      </w:r>
      <w:r>
        <w:rPr>
          <w:rFonts w:ascii="Arial" w:hAnsi="Arial" w:cs="Arial"/>
          <w:color w:val="222222"/>
          <w:sz w:val="24"/>
          <w:szCs w:val="24"/>
          <w:lang w:eastAsia="en-IE"/>
        </w:rPr>
        <w:t xml:space="preserve"> </w:t>
      </w:r>
      <w:r w:rsidR="009B4617">
        <w:rPr>
          <w:rFonts w:ascii="Arial" w:hAnsi="Arial" w:cs="Arial"/>
          <w:color w:val="222222"/>
          <w:sz w:val="24"/>
          <w:szCs w:val="24"/>
          <w:lang w:eastAsia="en-IE"/>
        </w:rPr>
        <w:t>I</w:t>
      </w:r>
      <w:r w:rsidR="00F457C8" w:rsidRPr="005B28D6">
        <w:rPr>
          <w:rFonts w:ascii="Arial" w:eastAsia="Calibri" w:hAnsi="Arial" w:cs="Arial"/>
          <w:sz w:val="24"/>
          <w:szCs w:val="24"/>
          <w:lang w:val="en-IE"/>
        </w:rPr>
        <w:t>individual</w:t>
      </w:r>
      <w:r w:rsidR="009B4617" w:rsidRPr="005B28D6">
        <w:rPr>
          <w:rFonts w:ascii="Arial" w:eastAsia="Calibri" w:hAnsi="Arial" w:cs="Arial"/>
          <w:sz w:val="24"/>
          <w:szCs w:val="24"/>
          <w:lang w:val="en-IE"/>
        </w:rPr>
        <w:t xml:space="preserve"> module descriptors </w:t>
      </w:r>
      <w:r w:rsidR="009B4617">
        <w:rPr>
          <w:rFonts w:ascii="Arial" w:eastAsia="Calibri" w:hAnsi="Arial" w:cs="Arial"/>
          <w:sz w:val="24"/>
          <w:szCs w:val="24"/>
          <w:lang w:val="en-IE"/>
        </w:rPr>
        <w:t>will provide module l</w:t>
      </w:r>
      <w:r w:rsidR="009B4617" w:rsidRPr="005B28D6">
        <w:rPr>
          <w:rFonts w:ascii="Arial" w:eastAsia="Calibri" w:hAnsi="Arial" w:cs="Arial"/>
          <w:sz w:val="24"/>
          <w:szCs w:val="24"/>
          <w:lang w:val="en-IE"/>
        </w:rPr>
        <w:t>earning outcomes and assessment requirements.  Further details, including specific assessment criteria where appropriate, will be provided when individual assessments are presented to the class</w:t>
      </w:r>
      <w:r w:rsidR="009B4617">
        <w:rPr>
          <w:rFonts w:ascii="Arial" w:eastAsia="Calibri" w:hAnsi="Arial" w:cs="Arial"/>
          <w:sz w:val="24"/>
          <w:szCs w:val="24"/>
          <w:lang w:val="en-IE"/>
        </w:rPr>
        <w:t xml:space="preserve"> by lecturers.</w:t>
      </w:r>
    </w:p>
    <w:p w14:paraId="57947DF5" w14:textId="593DF255" w:rsidR="00A23D9F" w:rsidRPr="00A23D9F" w:rsidRDefault="00A23D9F" w:rsidP="008929AA">
      <w:pPr>
        <w:shd w:val="clear" w:color="auto" w:fill="FFFFFF"/>
        <w:spacing w:before="100" w:beforeAutospacing="1" w:after="160" w:line="360" w:lineRule="auto"/>
        <w:jc w:val="both"/>
        <w:rPr>
          <w:rFonts w:ascii="Arial" w:hAnsi="Arial" w:cs="Arial"/>
          <w:color w:val="222222"/>
          <w:sz w:val="24"/>
          <w:szCs w:val="24"/>
          <w:lang w:eastAsia="en-IE"/>
        </w:rPr>
      </w:pPr>
    </w:p>
    <w:p w14:paraId="7EDD45AD" w14:textId="6C200855" w:rsidR="00A23D9F" w:rsidRPr="008929AA" w:rsidRDefault="00A23D9F" w:rsidP="0045148F">
      <w:pPr>
        <w:shd w:val="clear" w:color="auto" w:fill="FFFFFF"/>
        <w:jc w:val="both"/>
        <w:rPr>
          <w:rFonts w:ascii="Arial" w:hAnsi="Arial" w:cs="Arial"/>
          <w:b/>
          <w:sz w:val="24"/>
          <w:szCs w:val="24"/>
        </w:rPr>
      </w:pPr>
      <w:bookmarkStart w:id="11" w:name="_Toc2248927"/>
      <w:r w:rsidRPr="008929AA">
        <w:rPr>
          <w:rFonts w:ascii="Arial" w:hAnsi="Arial" w:cs="Arial"/>
          <w:b/>
          <w:sz w:val="24"/>
          <w:szCs w:val="24"/>
        </w:rPr>
        <w:t>Student Feedback</w:t>
      </w:r>
      <w:bookmarkEnd w:id="11"/>
      <w:r w:rsidRPr="008929AA">
        <w:rPr>
          <w:rFonts w:ascii="Arial" w:hAnsi="Arial" w:cs="Arial"/>
          <w:b/>
          <w:sz w:val="24"/>
          <w:szCs w:val="24"/>
        </w:rPr>
        <w:t xml:space="preserve"> </w:t>
      </w:r>
    </w:p>
    <w:p w14:paraId="09C6F643" w14:textId="77777777" w:rsidR="00A23D9F" w:rsidRPr="00FA67C6" w:rsidRDefault="00A23D9F" w:rsidP="0045148F">
      <w:pPr>
        <w:pStyle w:val="Paragraph"/>
      </w:pPr>
      <w:r w:rsidRPr="00FA67C6">
        <w:t>Students receive on-going and continuous feedback in relation to their performance and examinations throughout each module.  This feedback may be disseminated in hard copy and / or electronic form.  All semester and results are communicated via the Electronic Grading Book (EGB) which can be accessed externally or internally by registered students.</w:t>
      </w:r>
    </w:p>
    <w:p w14:paraId="52F3BAFC" w14:textId="77777777" w:rsidR="00CA447D" w:rsidRDefault="00CA447D" w:rsidP="0045148F">
      <w:pPr>
        <w:widowControl w:val="0"/>
        <w:autoSpaceDE w:val="0"/>
        <w:autoSpaceDN w:val="0"/>
        <w:adjustRightInd w:val="0"/>
        <w:spacing w:after="0" w:line="240" w:lineRule="auto"/>
        <w:ind w:left="426" w:hanging="426"/>
        <w:jc w:val="both"/>
        <w:rPr>
          <w:rFonts w:ascii="Arial" w:eastAsia="Calibri" w:hAnsi="Arial" w:cs="Arial"/>
          <w:sz w:val="24"/>
          <w:szCs w:val="24"/>
          <w:lang w:val="en-IE"/>
        </w:rPr>
      </w:pPr>
    </w:p>
    <w:p w14:paraId="7A2248E2" w14:textId="77777777" w:rsidR="005B28D6" w:rsidRPr="005B28D6" w:rsidRDefault="005B28D6" w:rsidP="0045148F">
      <w:pPr>
        <w:widowControl w:val="0"/>
        <w:autoSpaceDE w:val="0"/>
        <w:autoSpaceDN w:val="0"/>
        <w:adjustRightInd w:val="0"/>
        <w:spacing w:after="0" w:line="240" w:lineRule="auto"/>
        <w:ind w:left="426" w:hanging="426"/>
        <w:jc w:val="both"/>
        <w:rPr>
          <w:rFonts w:ascii="Arial" w:eastAsia="Calibri" w:hAnsi="Arial" w:cs="Arial"/>
          <w:sz w:val="24"/>
          <w:szCs w:val="24"/>
          <w:lang w:val="en-IE"/>
        </w:rPr>
      </w:pPr>
    </w:p>
    <w:p w14:paraId="0D8DAEBB" w14:textId="77777777" w:rsidR="00FA0C42" w:rsidRPr="008929AA" w:rsidRDefault="00FA0C42" w:rsidP="0045148F">
      <w:pPr>
        <w:pStyle w:val="Heading3"/>
        <w:jc w:val="both"/>
        <w:rPr>
          <w:rFonts w:ascii="Arial" w:hAnsi="Arial" w:cs="Arial"/>
          <w:b/>
        </w:rPr>
      </w:pPr>
      <w:bookmarkStart w:id="12" w:name="_Toc2248928"/>
      <w:r w:rsidRPr="008929AA">
        <w:rPr>
          <w:rFonts w:ascii="Arial" w:hAnsi="Arial" w:cs="Arial"/>
          <w:b/>
        </w:rPr>
        <w:t>Student Representatives</w:t>
      </w:r>
      <w:bookmarkEnd w:id="12"/>
    </w:p>
    <w:p w14:paraId="15ED7F2B" w14:textId="77777777" w:rsidR="00FA0C42" w:rsidRPr="008929AA" w:rsidRDefault="00FA0C42" w:rsidP="008929AA">
      <w:pPr>
        <w:shd w:val="clear" w:color="auto" w:fill="FFFFFF"/>
        <w:spacing w:after="0" w:line="360" w:lineRule="auto"/>
        <w:jc w:val="both"/>
        <w:rPr>
          <w:rFonts w:ascii="Arial" w:hAnsi="Arial" w:cs="Arial"/>
          <w:sz w:val="24"/>
          <w:szCs w:val="24"/>
        </w:rPr>
      </w:pPr>
      <w:r w:rsidRPr="008929AA">
        <w:rPr>
          <w:rFonts w:ascii="Arial" w:hAnsi="Arial" w:cs="Arial"/>
          <w:sz w:val="24"/>
          <w:szCs w:val="24"/>
        </w:rPr>
        <w:t xml:space="preserve">At the start of the academic year every class on this programme will be asked to nominate a spokesperson, the Class Representative.  The student representative of each year of the programme will be invited the programme board meetings to present </w:t>
      </w:r>
      <w:r w:rsidRPr="008929AA">
        <w:rPr>
          <w:rFonts w:ascii="Arial" w:hAnsi="Arial" w:cs="Arial"/>
          <w:sz w:val="24"/>
          <w:szCs w:val="24"/>
        </w:rPr>
        <w:lastRenderedPageBreak/>
        <w:t xml:space="preserve">any issues that may be arising from the way the programme is managed. These meetings are organised by the Programme Chair.  Please download and complete a nomination form from </w:t>
      </w:r>
      <w:hyperlink r:id="rId50" w:history="1">
        <w:r w:rsidRPr="008929AA">
          <w:rPr>
            <w:rStyle w:val="Hyperlink"/>
            <w:rFonts w:ascii="Arial" w:hAnsi="Arial" w:cs="Arial"/>
            <w:sz w:val="24"/>
            <w:szCs w:val="24"/>
          </w:rPr>
          <w:t>www.TUDublinsu.ie</w:t>
        </w:r>
      </w:hyperlink>
      <w:r w:rsidRPr="008929AA">
        <w:rPr>
          <w:rFonts w:ascii="Arial" w:hAnsi="Arial" w:cs="Arial"/>
          <w:sz w:val="24"/>
          <w:szCs w:val="24"/>
        </w:rPr>
        <w:t xml:space="preserve"> to register a Class Representative with the student’s union, which holds regular class representative meetings. At least one </w:t>
      </w:r>
      <w:r w:rsidRPr="008929AA">
        <w:rPr>
          <w:rFonts w:ascii="Arial" w:hAnsi="Arial" w:cs="Arial"/>
          <w:b/>
          <w:sz w:val="24"/>
          <w:szCs w:val="24"/>
        </w:rPr>
        <w:t>Class Representative</w:t>
      </w:r>
      <w:r w:rsidRPr="008929AA">
        <w:rPr>
          <w:rFonts w:ascii="Arial" w:hAnsi="Arial" w:cs="Arial"/>
          <w:sz w:val="24"/>
          <w:szCs w:val="24"/>
        </w:rPr>
        <w:t xml:space="preserve"> is nominated by each stage of a programme.  These elected representatives are the spokespeople who represent students’ views at programme committee meetings and bring on behalf of the class to the attention of lecturers, year tutors and programme chairs issues that need to be highlighted.  Class representatives are supported in their role by the Student’s Union.</w:t>
      </w:r>
    </w:p>
    <w:p w14:paraId="0F7502F8" w14:textId="118E29FD" w:rsidR="00FA0C42" w:rsidRPr="00FA67C6" w:rsidRDefault="00FA0C42" w:rsidP="0045148F">
      <w:pPr>
        <w:pStyle w:val="Paragraph"/>
      </w:pPr>
    </w:p>
    <w:p w14:paraId="16FF9F11" w14:textId="28D68B89" w:rsidR="00FA0C42" w:rsidRPr="008929AA" w:rsidRDefault="00FA0C42" w:rsidP="0045148F">
      <w:pPr>
        <w:pStyle w:val="Heading3"/>
        <w:jc w:val="both"/>
        <w:rPr>
          <w:rFonts w:ascii="Arial" w:hAnsi="Arial" w:cs="Arial"/>
          <w:b/>
          <w:color w:val="auto"/>
        </w:rPr>
      </w:pPr>
      <w:bookmarkStart w:id="13" w:name="_Toc2248929"/>
      <w:r w:rsidRPr="008929AA">
        <w:rPr>
          <w:rFonts w:ascii="Arial" w:hAnsi="Arial" w:cs="Arial"/>
          <w:b/>
          <w:color w:val="auto"/>
        </w:rPr>
        <w:t>Student Survey Questionnaire</w:t>
      </w:r>
      <w:bookmarkEnd w:id="13"/>
      <w:r w:rsidRPr="008929AA">
        <w:rPr>
          <w:rFonts w:ascii="Arial" w:hAnsi="Arial" w:cs="Arial"/>
          <w:b/>
          <w:color w:val="auto"/>
        </w:rPr>
        <w:t xml:space="preserve"> </w:t>
      </w:r>
    </w:p>
    <w:p w14:paraId="678600C7" w14:textId="55E48CB6" w:rsidR="00FA0C42" w:rsidRPr="00FA67C6" w:rsidRDefault="00FA0C42" w:rsidP="0045148F">
      <w:pPr>
        <w:pStyle w:val="Paragraph"/>
      </w:pPr>
      <w:r w:rsidRPr="00FA67C6">
        <w:t xml:space="preserve">As part of the TU Dublin Quality procedures a number of reports concerned with monitoring and suggesting areas for improvement for programmes are generated which incorporate the student survey questionnaires (Q6 forms) which are distributed via </w:t>
      </w:r>
      <w:r>
        <w:t xml:space="preserve">Brightspace </w:t>
      </w:r>
      <w:r w:rsidRPr="00FA67C6">
        <w:t>at the end of each module.</w:t>
      </w:r>
    </w:p>
    <w:p w14:paraId="1B7CEB06" w14:textId="77777777" w:rsidR="00D60E69" w:rsidRPr="00F727A1" w:rsidRDefault="00D60E69" w:rsidP="0045148F">
      <w:pPr>
        <w:spacing w:after="0" w:line="240" w:lineRule="auto"/>
        <w:ind w:left="426" w:right="271"/>
        <w:jc w:val="both"/>
        <w:rPr>
          <w:rFonts w:ascii="Arial" w:eastAsia="Times New Roman" w:hAnsi="Arial" w:cs="Arial"/>
          <w:bCs/>
          <w:sz w:val="24"/>
          <w:szCs w:val="24"/>
          <w:lang w:val="en-IE" w:eastAsia="en-IE"/>
        </w:rPr>
      </w:pPr>
    </w:p>
    <w:p w14:paraId="5D034324" w14:textId="77777777" w:rsidR="00FA0C42" w:rsidRDefault="007A2DD5" w:rsidP="0045148F">
      <w:pPr>
        <w:spacing w:after="0" w:line="240" w:lineRule="auto"/>
        <w:ind w:right="271"/>
        <w:jc w:val="both"/>
        <w:rPr>
          <w:rFonts w:ascii="Arial" w:eastAsia="Times New Roman" w:hAnsi="Arial" w:cs="Arial"/>
          <w:b/>
          <w:bCs/>
          <w:sz w:val="24"/>
          <w:szCs w:val="24"/>
          <w:lang w:val="en-IE" w:eastAsia="en-IE"/>
        </w:rPr>
      </w:pPr>
      <w:r w:rsidRPr="00F727A1">
        <w:rPr>
          <w:rFonts w:ascii="Arial" w:eastAsia="Times New Roman" w:hAnsi="Arial" w:cs="Arial"/>
          <w:b/>
          <w:bCs/>
          <w:sz w:val="24"/>
          <w:szCs w:val="24"/>
          <w:lang w:val="en-IE" w:eastAsia="en-IE"/>
        </w:rPr>
        <w:t xml:space="preserve">External Examiners </w:t>
      </w:r>
    </w:p>
    <w:p w14:paraId="132AC8A0" w14:textId="77777777" w:rsidR="00FA0C42" w:rsidRDefault="00FA0C42" w:rsidP="0045148F">
      <w:pPr>
        <w:spacing w:after="0" w:line="240" w:lineRule="auto"/>
        <w:ind w:right="271"/>
        <w:jc w:val="both"/>
        <w:rPr>
          <w:rFonts w:ascii="Arial" w:eastAsia="Times New Roman" w:hAnsi="Arial" w:cs="Arial"/>
          <w:bCs/>
          <w:sz w:val="24"/>
          <w:szCs w:val="24"/>
          <w:lang w:val="en-IE" w:eastAsia="en-IE"/>
        </w:rPr>
      </w:pPr>
    </w:p>
    <w:p w14:paraId="2251053F" w14:textId="1C667417" w:rsidR="007A2DD5" w:rsidRPr="009221E3" w:rsidRDefault="00FA0C42" w:rsidP="008929AA">
      <w:pPr>
        <w:spacing w:after="0" w:line="360" w:lineRule="auto"/>
        <w:ind w:right="271"/>
        <w:jc w:val="both"/>
        <w:rPr>
          <w:rFonts w:ascii="Arial" w:eastAsia="Calibri" w:hAnsi="Arial" w:cs="Arial"/>
          <w:strike/>
          <w:sz w:val="24"/>
          <w:szCs w:val="24"/>
          <w:lang w:val="en-IE"/>
        </w:rPr>
      </w:pPr>
      <w:r>
        <w:rPr>
          <w:rFonts w:ascii="Arial" w:eastAsia="Times New Roman" w:hAnsi="Arial" w:cs="Arial"/>
          <w:bCs/>
          <w:sz w:val="24"/>
          <w:szCs w:val="24"/>
          <w:lang w:val="en-IE" w:eastAsia="en-IE"/>
        </w:rPr>
        <w:t xml:space="preserve">External Examiners </w:t>
      </w:r>
      <w:r w:rsidR="007A2DD5" w:rsidRPr="00F727A1">
        <w:rPr>
          <w:rFonts w:ascii="Arial" w:eastAsia="Times New Roman" w:hAnsi="Arial" w:cs="Arial"/>
          <w:bCs/>
          <w:sz w:val="24"/>
          <w:szCs w:val="24"/>
          <w:lang w:val="en-IE" w:eastAsia="en-IE"/>
        </w:rPr>
        <w:t>are appointed by</w:t>
      </w:r>
      <w:r w:rsidR="00A115E5" w:rsidRPr="00F727A1">
        <w:rPr>
          <w:rFonts w:ascii="Arial" w:eastAsia="Times New Roman" w:hAnsi="Arial" w:cs="Arial"/>
          <w:sz w:val="24"/>
          <w:szCs w:val="24"/>
          <w:lang w:val="en-IE" w:eastAsia="en-IE"/>
        </w:rPr>
        <w:t xml:space="preserve"> Academic Counc</w:t>
      </w:r>
      <w:r w:rsidR="00FE5C5E">
        <w:rPr>
          <w:rFonts w:ascii="Arial" w:eastAsia="Times New Roman" w:hAnsi="Arial" w:cs="Arial"/>
          <w:sz w:val="24"/>
          <w:szCs w:val="24"/>
          <w:lang w:val="en-IE" w:eastAsia="en-IE"/>
        </w:rPr>
        <w:t>i</w:t>
      </w:r>
      <w:r w:rsidR="007A2DD5" w:rsidRPr="00F727A1">
        <w:rPr>
          <w:rFonts w:ascii="Arial" w:eastAsia="Times New Roman" w:hAnsi="Arial" w:cs="Arial"/>
          <w:sz w:val="24"/>
          <w:szCs w:val="24"/>
          <w:lang w:val="en-IE" w:eastAsia="en-IE"/>
        </w:rPr>
        <w:t xml:space="preserve">l to </w:t>
      </w:r>
      <w:r w:rsidR="00D60E69" w:rsidRPr="00F727A1">
        <w:rPr>
          <w:rFonts w:ascii="Arial" w:eastAsia="SimSun" w:hAnsi="Arial" w:cs="Arial"/>
          <w:bCs/>
          <w:sz w:val="24"/>
          <w:szCs w:val="24"/>
          <w:lang w:eastAsia="zh-CN"/>
        </w:rPr>
        <w:t xml:space="preserve">ensure that the results achieved by the student are appropriate, judged by their assessment performance.  External Examiners shall have regard to the need for equity in assessment, the level of award, the objectives and nature of the programme, and the appropriate national and international standards which prevail in the discipline.  Their duties include </w:t>
      </w:r>
      <w:r w:rsidR="007A2DD5" w:rsidRPr="00F727A1">
        <w:rPr>
          <w:rFonts w:ascii="Arial" w:eastAsia="Times New Roman" w:hAnsi="Arial" w:cs="Arial"/>
          <w:sz w:val="24"/>
          <w:szCs w:val="24"/>
          <w:lang w:val="en-IE" w:eastAsia="en-IE"/>
        </w:rPr>
        <w:t>approv</w:t>
      </w:r>
      <w:r w:rsidR="00D60E69" w:rsidRPr="00F727A1">
        <w:rPr>
          <w:rFonts w:ascii="Arial" w:eastAsia="Times New Roman" w:hAnsi="Arial" w:cs="Arial"/>
          <w:sz w:val="24"/>
          <w:szCs w:val="24"/>
          <w:lang w:val="en-IE" w:eastAsia="en-IE"/>
        </w:rPr>
        <w:t>ing</w:t>
      </w:r>
      <w:r w:rsidR="007A2DD5" w:rsidRPr="00F727A1">
        <w:rPr>
          <w:rFonts w:ascii="Arial" w:eastAsia="Times New Roman" w:hAnsi="Arial" w:cs="Arial"/>
          <w:sz w:val="24"/>
          <w:szCs w:val="24"/>
          <w:lang w:val="en-IE" w:eastAsia="en-IE"/>
        </w:rPr>
        <w:t xml:space="preserve"> assessment methods, assessment criteria, draft examination papers and marking schemes, as appropriate.  They consider marked examination scripts and other assessment materials, attend Module/Progression and Awards Board meetings and ensure that the results achieved by candidates are appropriate. At least one external examiner is appointed.</w:t>
      </w:r>
      <w:r w:rsidR="007A2DD5" w:rsidRPr="009221E3">
        <w:rPr>
          <w:rFonts w:ascii="Arial" w:eastAsia="Times New Roman" w:hAnsi="Arial" w:cs="Arial"/>
          <w:sz w:val="24"/>
          <w:szCs w:val="24"/>
          <w:lang w:val="en-IE" w:eastAsia="en-IE"/>
        </w:rPr>
        <w:t xml:space="preserve">  </w:t>
      </w:r>
    </w:p>
    <w:p w14:paraId="194300FB" w14:textId="77777777" w:rsidR="00A67E96" w:rsidRPr="009221E3" w:rsidRDefault="00A67E96" w:rsidP="008929AA">
      <w:pPr>
        <w:pStyle w:val="ListParagraph"/>
        <w:spacing w:after="0" w:line="360" w:lineRule="auto"/>
        <w:jc w:val="both"/>
        <w:rPr>
          <w:rFonts w:ascii="Arial" w:eastAsia="Calibri" w:hAnsi="Arial" w:cs="Arial"/>
          <w:sz w:val="24"/>
          <w:szCs w:val="24"/>
          <w:lang w:val="en-IE"/>
        </w:rPr>
      </w:pPr>
    </w:p>
    <w:p w14:paraId="3C7504E4" w14:textId="77777777" w:rsidR="00D443F9" w:rsidRPr="009221E3" w:rsidRDefault="00D443F9" w:rsidP="008929AA">
      <w:pPr>
        <w:pStyle w:val="ListParagraph"/>
        <w:widowControl w:val="0"/>
        <w:autoSpaceDE w:val="0"/>
        <w:autoSpaceDN w:val="0"/>
        <w:adjustRightInd w:val="0"/>
        <w:spacing w:after="0" w:line="360" w:lineRule="auto"/>
        <w:ind w:left="426"/>
        <w:jc w:val="both"/>
        <w:rPr>
          <w:rFonts w:ascii="Arial" w:eastAsia="Calibri" w:hAnsi="Arial" w:cs="Arial"/>
          <w:sz w:val="24"/>
          <w:szCs w:val="24"/>
          <w:lang w:val="en-IE"/>
        </w:rPr>
      </w:pPr>
    </w:p>
    <w:p w14:paraId="4091F8F2" w14:textId="77777777" w:rsidR="00274118" w:rsidRPr="009221E3" w:rsidRDefault="00274118" w:rsidP="0045148F">
      <w:pPr>
        <w:pStyle w:val="ListParagraph"/>
        <w:spacing w:after="0" w:line="240" w:lineRule="auto"/>
        <w:jc w:val="both"/>
        <w:rPr>
          <w:rFonts w:ascii="Arial" w:eastAsia="Calibri" w:hAnsi="Arial" w:cs="Arial"/>
          <w:sz w:val="24"/>
          <w:szCs w:val="24"/>
          <w:lang w:val="en-IE"/>
        </w:rPr>
      </w:pPr>
    </w:p>
    <w:tbl>
      <w:tblPr>
        <w:tblStyle w:val="TableGrid"/>
        <w:tblW w:w="0" w:type="auto"/>
        <w:shd w:val="clear" w:color="auto" w:fill="F2F2F2" w:themeFill="background1" w:themeFillShade="F2"/>
        <w:tblLook w:val="04A0" w:firstRow="1" w:lastRow="0" w:firstColumn="1" w:lastColumn="0" w:noHBand="0" w:noVBand="1"/>
      </w:tblPr>
      <w:tblGrid>
        <w:gridCol w:w="9016"/>
      </w:tblGrid>
      <w:tr w:rsidR="00060350" w:rsidRPr="009221E3" w14:paraId="2599E645" w14:textId="77777777" w:rsidTr="00D443F9">
        <w:tc>
          <w:tcPr>
            <w:tcW w:w="9122" w:type="dxa"/>
            <w:shd w:val="clear" w:color="auto" w:fill="F2F2F2" w:themeFill="background1" w:themeFillShade="F2"/>
          </w:tcPr>
          <w:p w14:paraId="3B083DD9" w14:textId="77777777" w:rsidR="00274118" w:rsidRPr="009221E3" w:rsidRDefault="00274118" w:rsidP="0045148F">
            <w:pPr>
              <w:jc w:val="both"/>
              <w:rPr>
                <w:rFonts w:ascii="Arial" w:eastAsia="Times New Roman" w:hAnsi="Arial" w:cs="Arial"/>
                <w:b/>
                <w:kern w:val="28"/>
                <w:sz w:val="24"/>
                <w:szCs w:val="24"/>
                <w:lang w:val="en-US"/>
              </w:rPr>
            </w:pPr>
            <w:r w:rsidRPr="009221E3">
              <w:rPr>
                <w:rFonts w:ascii="Arial" w:eastAsia="Calibri" w:hAnsi="Arial" w:cs="Arial"/>
                <w:sz w:val="24"/>
                <w:szCs w:val="24"/>
                <w:lang w:val="en-IE"/>
              </w:rPr>
              <w:br w:type="page"/>
            </w:r>
          </w:p>
          <w:p w14:paraId="746A58C1" w14:textId="6253C8B3" w:rsidR="00274118" w:rsidRDefault="00274118" w:rsidP="0045148F">
            <w:pPr>
              <w:jc w:val="both"/>
              <w:rPr>
                <w:rFonts w:ascii="Arial" w:eastAsia="Times New Roman" w:hAnsi="Arial" w:cs="Arial"/>
                <w:b/>
                <w:kern w:val="28"/>
                <w:sz w:val="24"/>
                <w:szCs w:val="24"/>
                <w:lang w:val="en-US"/>
              </w:rPr>
            </w:pPr>
            <w:r w:rsidRPr="009221E3">
              <w:rPr>
                <w:rFonts w:ascii="Arial" w:eastAsia="Times New Roman" w:hAnsi="Arial" w:cs="Arial"/>
                <w:b/>
                <w:kern w:val="28"/>
                <w:sz w:val="24"/>
                <w:szCs w:val="24"/>
                <w:lang w:val="en-US"/>
              </w:rPr>
              <w:t xml:space="preserve">Part 3 – Programme information </w:t>
            </w:r>
            <w:r w:rsidR="00FA0C42">
              <w:rPr>
                <w:rFonts w:ascii="Arial" w:eastAsia="Times New Roman" w:hAnsi="Arial" w:cs="Arial"/>
                <w:b/>
                <w:kern w:val="28"/>
                <w:sz w:val="24"/>
                <w:szCs w:val="24"/>
                <w:lang w:val="en-US"/>
              </w:rPr>
              <w:t>(</w:t>
            </w:r>
            <w:r w:rsidR="00F457C8">
              <w:rPr>
                <w:rFonts w:ascii="Arial" w:eastAsia="Times New Roman" w:hAnsi="Arial" w:cs="Arial"/>
                <w:b/>
                <w:kern w:val="28"/>
                <w:sz w:val="24"/>
                <w:szCs w:val="24"/>
                <w:lang w:val="en-US"/>
              </w:rPr>
              <w:t>Learning</w:t>
            </w:r>
            <w:r w:rsidR="00FA0C42">
              <w:rPr>
                <w:rFonts w:ascii="Arial" w:eastAsia="Times New Roman" w:hAnsi="Arial" w:cs="Arial"/>
                <w:b/>
                <w:kern w:val="28"/>
                <w:sz w:val="24"/>
                <w:szCs w:val="24"/>
                <w:lang w:val="en-US"/>
              </w:rPr>
              <w:t xml:space="preserve"> Outcomes)</w:t>
            </w:r>
          </w:p>
          <w:p w14:paraId="24A9EA9A" w14:textId="1DC046D7" w:rsidR="00FA0C42" w:rsidRPr="009221E3" w:rsidRDefault="00FA0C42" w:rsidP="0045148F">
            <w:pPr>
              <w:jc w:val="both"/>
              <w:rPr>
                <w:rFonts w:ascii="Arial" w:eastAsia="Times New Roman" w:hAnsi="Arial" w:cs="Arial"/>
                <w:b/>
                <w:kern w:val="28"/>
                <w:sz w:val="24"/>
                <w:szCs w:val="24"/>
                <w:lang w:val="en-US"/>
              </w:rPr>
            </w:pPr>
          </w:p>
        </w:tc>
      </w:tr>
    </w:tbl>
    <w:p w14:paraId="1C23B41E" w14:textId="77777777" w:rsidR="00CA447D" w:rsidRPr="009221E3" w:rsidRDefault="00CA447D" w:rsidP="0045148F">
      <w:pPr>
        <w:widowControl w:val="0"/>
        <w:autoSpaceDE w:val="0"/>
        <w:autoSpaceDN w:val="0"/>
        <w:adjustRightInd w:val="0"/>
        <w:spacing w:after="0" w:line="240" w:lineRule="auto"/>
        <w:jc w:val="both"/>
        <w:rPr>
          <w:rFonts w:ascii="Arial" w:eastAsia="Times New Roman" w:hAnsi="Arial" w:cs="Arial"/>
          <w:kern w:val="28"/>
          <w:sz w:val="24"/>
          <w:szCs w:val="24"/>
          <w:lang w:val="en-US"/>
        </w:rPr>
      </w:pPr>
    </w:p>
    <w:p w14:paraId="22D53FC8" w14:textId="77777777" w:rsidR="00FA0C42" w:rsidRPr="00FA0C42" w:rsidRDefault="00FA0C42" w:rsidP="0045148F">
      <w:pPr>
        <w:spacing w:line="360" w:lineRule="auto"/>
        <w:jc w:val="both"/>
        <w:rPr>
          <w:rFonts w:ascii="Arial" w:eastAsiaTheme="majorEastAsia" w:hAnsi="Arial" w:cs="Arial"/>
          <w:b/>
          <w:color w:val="000000" w:themeColor="text1"/>
          <w:kern w:val="24"/>
          <w:position w:val="1"/>
          <w:sz w:val="24"/>
          <w:szCs w:val="24"/>
        </w:rPr>
      </w:pPr>
      <w:r w:rsidRPr="00FA0C42">
        <w:rPr>
          <w:rFonts w:ascii="Arial" w:eastAsiaTheme="majorEastAsia" w:hAnsi="Arial" w:cs="Arial"/>
          <w:b/>
          <w:color w:val="000000" w:themeColor="text1"/>
          <w:kern w:val="24"/>
          <w:position w:val="1"/>
          <w:sz w:val="24"/>
          <w:szCs w:val="24"/>
        </w:rPr>
        <w:t>Programme Learning Outcomes</w:t>
      </w:r>
    </w:p>
    <w:p w14:paraId="7B7B05BA" w14:textId="613AAB94" w:rsidR="00FA0C42" w:rsidRPr="008929AA" w:rsidRDefault="00FA0C42" w:rsidP="0045148F">
      <w:pPr>
        <w:spacing w:line="360" w:lineRule="auto"/>
        <w:jc w:val="both"/>
        <w:rPr>
          <w:rFonts w:ascii="Arial" w:eastAsiaTheme="majorEastAsia" w:hAnsi="Arial" w:cs="Arial"/>
          <w:b/>
          <w:color w:val="000000" w:themeColor="text1"/>
          <w:kern w:val="24"/>
          <w:position w:val="1"/>
          <w:sz w:val="24"/>
          <w:szCs w:val="24"/>
          <w:u w:val="single"/>
        </w:rPr>
      </w:pPr>
      <w:r w:rsidRPr="008929AA">
        <w:rPr>
          <w:rFonts w:ascii="Arial" w:eastAsiaTheme="majorEastAsia" w:hAnsi="Arial" w:cs="Arial"/>
          <w:b/>
          <w:color w:val="000000" w:themeColor="text1"/>
          <w:kern w:val="24"/>
          <w:position w:val="1"/>
          <w:sz w:val="24"/>
          <w:szCs w:val="24"/>
        </w:rPr>
        <w:t xml:space="preserve">Programme Learning Outcomes: </w:t>
      </w:r>
      <w:r w:rsidRPr="008929AA">
        <w:rPr>
          <w:rFonts w:ascii="Arial" w:eastAsiaTheme="majorEastAsia" w:hAnsi="Arial" w:cs="Arial"/>
          <w:b/>
          <w:color w:val="000000" w:themeColor="text1"/>
          <w:kern w:val="24"/>
          <w:position w:val="1"/>
          <w:sz w:val="24"/>
          <w:szCs w:val="24"/>
          <w:u w:val="single"/>
        </w:rPr>
        <w:t>Disciplinary Knowledge</w:t>
      </w:r>
    </w:p>
    <w:p w14:paraId="3997AF0D" w14:textId="77777777" w:rsidR="00FA0C42" w:rsidRPr="008929AA" w:rsidRDefault="00FA0C42" w:rsidP="0045148F">
      <w:pPr>
        <w:spacing w:line="360" w:lineRule="auto"/>
        <w:jc w:val="both"/>
        <w:rPr>
          <w:rFonts w:ascii="Arial" w:eastAsiaTheme="majorEastAsia" w:hAnsi="Arial" w:cs="Arial"/>
          <w:color w:val="000000" w:themeColor="text1"/>
          <w:kern w:val="24"/>
          <w:position w:val="1"/>
          <w:sz w:val="24"/>
          <w:szCs w:val="24"/>
        </w:rPr>
      </w:pPr>
      <w:r w:rsidRPr="008929AA">
        <w:rPr>
          <w:rFonts w:ascii="Arial" w:eastAsiaTheme="majorEastAsia" w:hAnsi="Arial" w:cs="Arial"/>
          <w:color w:val="000000" w:themeColor="text1"/>
          <w:kern w:val="24"/>
          <w:position w:val="1"/>
          <w:sz w:val="24"/>
          <w:szCs w:val="24"/>
        </w:rPr>
        <w:t>On successful completion of this programme the learner will be able to:</w:t>
      </w:r>
    </w:p>
    <w:p w14:paraId="0B235094" w14:textId="77777777" w:rsidR="00FA0C42" w:rsidRPr="008929AA" w:rsidRDefault="00FA0C42" w:rsidP="0045148F">
      <w:pPr>
        <w:pStyle w:val="ListParagraph"/>
        <w:numPr>
          <w:ilvl w:val="0"/>
          <w:numId w:val="33"/>
        </w:numPr>
        <w:spacing w:after="0" w:line="360" w:lineRule="auto"/>
        <w:jc w:val="both"/>
        <w:rPr>
          <w:rFonts w:ascii="Arial" w:hAnsi="Arial" w:cs="Arial"/>
          <w:color w:val="000000"/>
          <w:sz w:val="24"/>
          <w:szCs w:val="24"/>
        </w:rPr>
      </w:pPr>
      <w:r w:rsidRPr="008929AA">
        <w:rPr>
          <w:rFonts w:ascii="Arial" w:hAnsi="Arial" w:cs="Arial"/>
          <w:color w:val="000000" w:themeColor="text1"/>
          <w:kern w:val="24"/>
          <w:sz w:val="24"/>
          <w:szCs w:val="24"/>
        </w:rPr>
        <w:t xml:space="preserve">Demonstrate the knowledge and understanding of the pertinent theories, concepts and methods pertaining to the management of an international hospitality operation. </w:t>
      </w:r>
    </w:p>
    <w:p w14:paraId="64D702D9" w14:textId="77777777" w:rsidR="00FA0C42" w:rsidRPr="008929AA" w:rsidRDefault="00FA0C42" w:rsidP="0045148F">
      <w:pPr>
        <w:pStyle w:val="ListParagraph"/>
        <w:numPr>
          <w:ilvl w:val="0"/>
          <w:numId w:val="33"/>
        </w:numPr>
        <w:spacing w:after="0" w:line="360" w:lineRule="auto"/>
        <w:jc w:val="both"/>
        <w:rPr>
          <w:rFonts w:ascii="Arial" w:eastAsiaTheme="majorEastAsia" w:hAnsi="Arial" w:cs="Arial"/>
          <w:b/>
          <w:color w:val="000000" w:themeColor="text1"/>
          <w:kern w:val="24"/>
          <w:position w:val="1"/>
          <w:sz w:val="24"/>
          <w:szCs w:val="24"/>
        </w:rPr>
      </w:pPr>
      <w:r w:rsidRPr="008929AA">
        <w:rPr>
          <w:rFonts w:ascii="Arial" w:hAnsi="Arial" w:cs="Arial"/>
          <w:color w:val="000000" w:themeColor="text1"/>
          <w:kern w:val="24"/>
          <w:sz w:val="24"/>
          <w:szCs w:val="24"/>
        </w:rPr>
        <w:t>Demonstrate detailed knowledge and understanding of several specialised areas to include: research; strategic problem</w:t>
      </w:r>
      <w:r w:rsidRPr="008929AA">
        <w:rPr>
          <w:rFonts w:ascii="Cambria Math" w:hAnsi="Cambria Math" w:cs="Cambria Math"/>
          <w:color w:val="000000" w:themeColor="text1"/>
          <w:kern w:val="24"/>
          <w:sz w:val="24"/>
          <w:szCs w:val="24"/>
        </w:rPr>
        <w:t>‐</w:t>
      </w:r>
      <w:r w:rsidRPr="008929AA">
        <w:rPr>
          <w:rFonts w:ascii="Arial" w:hAnsi="Arial" w:cs="Arial"/>
          <w:color w:val="000000" w:themeColor="text1"/>
          <w:kern w:val="24"/>
          <w:sz w:val="24"/>
          <w:szCs w:val="24"/>
        </w:rPr>
        <w:t>solving; ethics and social responsibility; team building; cultural diversity, and communication, all of which are required to operate within a multi</w:t>
      </w:r>
      <w:r w:rsidRPr="008929AA">
        <w:rPr>
          <w:rFonts w:ascii="Cambria Math" w:hAnsi="Cambria Math" w:cs="Cambria Math"/>
          <w:color w:val="000000" w:themeColor="text1"/>
          <w:kern w:val="24"/>
          <w:sz w:val="24"/>
          <w:szCs w:val="24"/>
        </w:rPr>
        <w:t>‐</w:t>
      </w:r>
      <w:r w:rsidRPr="008929AA">
        <w:rPr>
          <w:rFonts w:ascii="Arial" w:hAnsi="Arial" w:cs="Arial"/>
          <w:color w:val="000000" w:themeColor="text1"/>
          <w:kern w:val="24"/>
          <w:sz w:val="24"/>
          <w:szCs w:val="24"/>
        </w:rPr>
        <w:t>cultural international hospitality industry</w:t>
      </w:r>
    </w:p>
    <w:p w14:paraId="27952ACE" w14:textId="77777777" w:rsidR="00FA0C42" w:rsidRPr="008929AA" w:rsidRDefault="00FA0C42" w:rsidP="0045148F">
      <w:pPr>
        <w:spacing w:line="360" w:lineRule="auto"/>
        <w:ind w:left="360"/>
        <w:jc w:val="both"/>
        <w:rPr>
          <w:rFonts w:ascii="Arial" w:eastAsiaTheme="majorEastAsia" w:hAnsi="Arial" w:cs="Arial"/>
          <w:b/>
          <w:color w:val="000000" w:themeColor="text1"/>
          <w:kern w:val="24"/>
          <w:position w:val="1"/>
          <w:sz w:val="24"/>
          <w:szCs w:val="24"/>
        </w:rPr>
      </w:pPr>
    </w:p>
    <w:p w14:paraId="2097F0DD" w14:textId="77777777" w:rsidR="00FA0C42" w:rsidRPr="008929AA" w:rsidRDefault="00FA0C42" w:rsidP="0045148F">
      <w:pPr>
        <w:spacing w:line="360" w:lineRule="auto"/>
        <w:jc w:val="both"/>
        <w:rPr>
          <w:rFonts w:ascii="Arial" w:eastAsiaTheme="majorEastAsia" w:hAnsi="Arial" w:cs="Arial"/>
          <w:b/>
          <w:color w:val="000000" w:themeColor="text1"/>
          <w:kern w:val="24"/>
          <w:position w:val="1"/>
          <w:sz w:val="24"/>
          <w:szCs w:val="24"/>
        </w:rPr>
      </w:pPr>
      <w:r w:rsidRPr="008929AA">
        <w:rPr>
          <w:rFonts w:ascii="Arial" w:eastAsiaTheme="majorEastAsia" w:hAnsi="Arial" w:cs="Arial"/>
          <w:b/>
          <w:color w:val="000000" w:themeColor="text1"/>
          <w:kern w:val="24"/>
          <w:position w:val="1"/>
          <w:sz w:val="24"/>
          <w:szCs w:val="24"/>
        </w:rPr>
        <w:t xml:space="preserve">Programme Learning Outcomes: </w:t>
      </w:r>
      <w:r w:rsidRPr="008929AA">
        <w:rPr>
          <w:rFonts w:ascii="Arial" w:eastAsiaTheme="majorEastAsia" w:hAnsi="Arial" w:cs="Arial"/>
          <w:b/>
          <w:color w:val="000000" w:themeColor="text1"/>
          <w:kern w:val="24"/>
          <w:position w:val="1"/>
          <w:sz w:val="24"/>
          <w:szCs w:val="24"/>
          <w:u w:val="single"/>
        </w:rPr>
        <w:t>Know-How &amp; Skill</w:t>
      </w:r>
    </w:p>
    <w:p w14:paraId="00000177" w14:textId="77777777" w:rsidR="00FA0C42" w:rsidRPr="008929AA" w:rsidRDefault="00FA0C42" w:rsidP="0045148F">
      <w:pPr>
        <w:spacing w:line="360" w:lineRule="auto"/>
        <w:jc w:val="both"/>
        <w:rPr>
          <w:rFonts w:ascii="Arial" w:eastAsiaTheme="majorEastAsia" w:hAnsi="Arial" w:cs="Arial"/>
          <w:color w:val="000000" w:themeColor="text1"/>
          <w:kern w:val="24"/>
          <w:position w:val="1"/>
          <w:sz w:val="24"/>
          <w:szCs w:val="24"/>
        </w:rPr>
      </w:pPr>
      <w:r w:rsidRPr="008929AA">
        <w:rPr>
          <w:rFonts w:ascii="Arial" w:eastAsiaTheme="majorEastAsia" w:hAnsi="Arial" w:cs="Arial"/>
          <w:color w:val="000000" w:themeColor="text1"/>
          <w:kern w:val="24"/>
          <w:position w:val="1"/>
          <w:sz w:val="24"/>
          <w:szCs w:val="24"/>
        </w:rPr>
        <w:br/>
        <w:t>On successful completion of this programme the learner will be able to:</w:t>
      </w:r>
    </w:p>
    <w:p w14:paraId="1B44E808" w14:textId="77777777" w:rsidR="00FA0C42" w:rsidRPr="008929AA" w:rsidRDefault="00FA0C42" w:rsidP="0045148F">
      <w:pPr>
        <w:pStyle w:val="ListParagraph"/>
        <w:numPr>
          <w:ilvl w:val="0"/>
          <w:numId w:val="34"/>
        </w:numPr>
        <w:spacing w:after="0" w:line="360" w:lineRule="auto"/>
        <w:jc w:val="both"/>
        <w:rPr>
          <w:rFonts w:ascii="Arial" w:hAnsi="Arial" w:cs="Arial"/>
          <w:color w:val="000000"/>
          <w:sz w:val="24"/>
          <w:szCs w:val="24"/>
        </w:rPr>
      </w:pPr>
      <w:r w:rsidRPr="008929AA">
        <w:rPr>
          <w:rFonts w:ascii="Arial" w:hAnsi="Arial" w:cs="Arial"/>
          <w:color w:val="000000" w:themeColor="text1"/>
          <w:kern w:val="24"/>
          <w:sz w:val="24"/>
          <w:szCs w:val="24"/>
        </w:rPr>
        <w:t>Adapt their skills and self-awareness to lead across cultures and borders.</w:t>
      </w:r>
    </w:p>
    <w:p w14:paraId="3D863E6B" w14:textId="77777777" w:rsidR="00FA0C42" w:rsidRPr="008929AA" w:rsidRDefault="00FA0C42" w:rsidP="0045148F">
      <w:pPr>
        <w:pStyle w:val="ListParagraph"/>
        <w:numPr>
          <w:ilvl w:val="0"/>
          <w:numId w:val="34"/>
        </w:numPr>
        <w:spacing w:after="0" w:line="360" w:lineRule="auto"/>
        <w:jc w:val="both"/>
        <w:rPr>
          <w:rFonts w:ascii="Arial" w:hAnsi="Arial" w:cs="Arial"/>
          <w:color w:val="000000"/>
          <w:sz w:val="24"/>
          <w:szCs w:val="24"/>
        </w:rPr>
      </w:pPr>
      <w:r w:rsidRPr="008929AA">
        <w:rPr>
          <w:rFonts w:ascii="Arial" w:hAnsi="Arial" w:cs="Arial"/>
          <w:color w:val="000000" w:themeColor="text1"/>
          <w:kern w:val="24"/>
          <w:sz w:val="24"/>
          <w:szCs w:val="24"/>
        </w:rPr>
        <w:t>Define and analyse a range of entrepreneurial approaches to hospitality business and strategic analysis, problem</w:t>
      </w:r>
      <w:r w:rsidRPr="008929AA">
        <w:rPr>
          <w:rFonts w:ascii="Cambria Math" w:hAnsi="Cambria Math" w:cs="Cambria Math"/>
          <w:color w:val="000000" w:themeColor="text1"/>
          <w:kern w:val="24"/>
          <w:sz w:val="24"/>
          <w:szCs w:val="24"/>
        </w:rPr>
        <w:t>‐</w:t>
      </w:r>
      <w:r w:rsidRPr="008929AA">
        <w:rPr>
          <w:rFonts w:ascii="Arial" w:hAnsi="Arial" w:cs="Arial"/>
          <w:color w:val="000000" w:themeColor="text1"/>
          <w:kern w:val="24"/>
          <w:sz w:val="24"/>
          <w:szCs w:val="24"/>
        </w:rPr>
        <w:t xml:space="preserve">solving and evaluation through independent thinking, critical self-awareness and the application of ideas to international hospitality management. </w:t>
      </w:r>
    </w:p>
    <w:p w14:paraId="62156962" w14:textId="77777777" w:rsidR="00FA0C42" w:rsidRPr="008929AA" w:rsidRDefault="00FA0C42" w:rsidP="0045148F">
      <w:pPr>
        <w:pStyle w:val="ListParagraph"/>
        <w:numPr>
          <w:ilvl w:val="0"/>
          <w:numId w:val="34"/>
        </w:numPr>
        <w:spacing w:after="0" w:line="360" w:lineRule="auto"/>
        <w:jc w:val="both"/>
        <w:rPr>
          <w:rFonts w:ascii="Arial" w:hAnsi="Arial" w:cs="Arial"/>
          <w:color w:val="000000"/>
          <w:sz w:val="24"/>
          <w:szCs w:val="24"/>
        </w:rPr>
      </w:pPr>
      <w:r w:rsidRPr="008929AA">
        <w:rPr>
          <w:rFonts w:ascii="Arial" w:hAnsi="Arial" w:cs="Arial"/>
          <w:color w:val="000000" w:themeColor="text1"/>
          <w:kern w:val="24"/>
          <w:sz w:val="24"/>
          <w:szCs w:val="24"/>
        </w:rPr>
        <w:t>Demonstrate a range of abilities to work in a collaborative team environment, demonstrating emotional intelligence with an emphasis on international hospitality management</w:t>
      </w:r>
    </w:p>
    <w:p w14:paraId="6A78BE9F" w14:textId="77777777" w:rsidR="00FA0C42" w:rsidRPr="008929AA" w:rsidRDefault="00FA0C42" w:rsidP="0045148F">
      <w:pPr>
        <w:spacing w:line="360" w:lineRule="auto"/>
        <w:jc w:val="both"/>
        <w:rPr>
          <w:rFonts w:ascii="Arial" w:eastAsiaTheme="majorEastAsia" w:hAnsi="Arial" w:cs="Arial"/>
          <w:color w:val="000000" w:themeColor="text1"/>
          <w:kern w:val="24"/>
          <w:position w:val="1"/>
          <w:sz w:val="24"/>
          <w:szCs w:val="24"/>
        </w:rPr>
      </w:pPr>
    </w:p>
    <w:p w14:paraId="3535DACA" w14:textId="77777777" w:rsidR="00FA0C42" w:rsidRPr="008929AA" w:rsidRDefault="00FA0C42" w:rsidP="0045148F">
      <w:pPr>
        <w:spacing w:line="360" w:lineRule="auto"/>
        <w:jc w:val="both"/>
        <w:rPr>
          <w:rFonts w:ascii="Arial" w:eastAsiaTheme="majorEastAsia" w:hAnsi="Arial" w:cs="Arial"/>
          <w:b/>
          <w:color w:val="000000" w:themeColor="text1"/>
          <w:kern w:val="24"/>
          <w:position w:val="1"/>
          <w:sz w:val="24"/>
          <w:szCs w:val="24"/>
          <w:u w:val="single"/>
        </w:rPr>
      </w:pPr>
      <w:r w:rsidRPr="008929AA">
        <w:rPr>
          <w:rFonts w:ascii="Arial" w:eastAsiaTheme="majorEastAsia" w:hAnsi="Arial" w:cs="Arial"/>
          <w:b/>
          <w:color w:val="000000" w:themeColor="text1"/>
          <w:kern w:val="24"/>
          <w:position w:val="1"/>
          <w:sz w:val="24"/>
          <w:szCs w:val="24"/>
        </w:rPr>
        <w:t xml:space="preserve">Programme Learning Outcomes: </w:t>
      </w:r>
      <w:r w:rsidRPr="008929AA">
        <w:rPr>
          <w:rFonts w:ascii="Arial" w:eastAsiaTheme="majorEastAsia" w:hAnsi="Arial" w:cs="Arial"/>
          <w:b/>
          <w:color w:val="000000" w:themeColor="text1"/>
          <w:kern w:val="24"/>
          <w:position w:val="1"/>
          <w:sz w:val="24"/>
          <w:szCs w:val="24"/>
          <w:u w:val="single"/>
        </w:rPr>
        <w:t>Competence</w:t>
      </w:r>
    </w:p>
    <w:p w14:paraId="6E1748FA" w14:textId="77777777" w:rsidR="00FA0C42" w:rsidRPr="008929AA" w:rsidRDefault="00FA0C42" w:rsidP="0045148F">
      <w:pPr>
        <w:spacing w:line="360" w:lineRule="auto"/>
        <w:jc w:val="both"/>
        <w:rPr>
          <w:rFonts w:ascii="Arial" w:eastAsiaTheme="majorEastAsia" w:hAnsi="Arial" w:cs="Arial"/>
          <w:color w:val="000000" w:themeColor="text1"/>
          <w:kern w:val="24"/>
          <w:position w:val="1"/>
          <w:sz w:val="24"/>
          <w:szCs w:val="24"/>
        </w:rPr>
      </w:pPr>
      <w:r w:rsidRPr="008929AA">
        <w:rPr>
          <w:rFonts w:ascii="Arial" w:eastAsiaTheme="majorEastAsia" w:hAnsi="Arial" w:cs="Arial"/>
          <w:color w:val="000000" w:themeColor="text1"/>
          <w:kern w:val="24"/>
          <w:position w:val="1"/>
          <w:sz w:val="24"/>
          <w:szCs w:val="24"/>
        </w:rPr>
        <w:br/>
        <w:t>On successful completion of this programme the learner will be able to:</w:t>
      </w:r>
    </w:p>
    <w:p w14:paraId="0E57979C" w14:textId="77777777" w:rsidR="00FA0C42" w:rsidRPr="008929AA" w:rsidRDefault="00FA0C42" w:rsidP="0045148F">
      <w:pPr>
        <w:spacing w:line="360" w:lineRule="auto"/>
        <w:jc w:val="both"/>
        <w:rPr>
          <w:rFonts w:ascii="Arial" w:eastAsiaTheme="majorEastAsia" w:hAnsi="Arial" w:cs="Arial"/>
          <w:color w:val="000000" w:themeColor="text1"/>
          <w:kern w:val="24"/>
          <w:position w:val="1"/>
          <w:sz w:val="24"/>
          <w:szCs w:val="24"/>
        </w:rPr>
      </w:pPr>
    </w:p>
    <w:p w14:paraId="515FE7A7" w14:textId="77777777" w:rsidR="00FA0C42" w:rsidRPr="008929AA" w:rsidRDefault="00FA0C42" w:rsidP="0045148F">
      <w:pPr>
        <w:pStyle w:val="ListParagraph"/>
        <w:numPr>
          <w:ilvl w:val="0"/>
          <w:numId w:val="35"/>
        </w:numPr>
        <w:spacing w:after="0" w:line="360" w:lineRule="auto"/>
        <w:jc w:val="both"/>
        <w:rPr>
          <w:rFonts w:ascii="Arial" w:hAnsi="Arial" w:cs="Arial"/>
          <w:color w:val="000000"/>
          <w:sz w:val="24"/>
          <w:szCs w:val="24"/>
        </w:rPr>
      </w:pPr>
      <w:r w:rsidRPr="008929AA">
        <w:rPr>
          <w:rFonts w:ascii="Arial" w:hAnsi="Arial" w:cs="Arial"/>
          <w:color w:val="000000" w:themeColor="text1"/>
          <w:kern w:val="24"/>
          <w:sz w:val="24"/>
          <w:szCs w:val="24"/>
        </w:rPr>
        <w:lastRenderedPageBreak/>
        <w:t>Undertake independent and interdisciplinary research in the international hospitality industry; apply strategic problem</w:t>
      </w:r>
      <w:r w:rsidRPr="008929AA">
        <w:rPr>
          <w:rFonts w:ascii="Cambria Math" w:hAnsi="Cambria Math" w:cs="Cambria Math"/>
          <w:color w:val="000000" w:themeColor="text1"/>
          <w:kern w:val="24"/>
          <w:sz w:val="24"/>
          <w:szCs w:val="24"/>
        </w:rPr>
        <w:t>‐</w:t>
      </w:r>
      <w:r w:rsidRPr="008929AA">
        <w:rPr>
          <w:rFonts w:ascii="Arial" w:hAnsi="Arial" w:cs="Arial"/>
          <w:color w:val="000000" w:themeColor="text1"/>
          <w:kern w:val="24"/>
          <w:sz w:val="24"/>
          <w:szCs w:val="24"/>
        </w:rPr>
        <w:t>solving and evaluation, through critical self</w:t>
      </w:r>
      <w:r w:rsidRPr="008929AA">
        <w:rPr>
          <w:rFonts w:ascii="Cambria Math" w:hAnsi="Cambria Math" w:cs="Cambria Math"/>
          <w:color w:val="000000" w:themeColor="text1"/>
          <w:kern w:val="24"/>
          <w:sz w:val="24"/>
          <w:szCs w:val="24"/>
        </w:rPr>
        <w:t>‐</w:t>
      </w:r>
      <w:r w:rsidRPr="008929AA">
        <w:rPr>
          <w:rFonts w:ascii="Arial" w:hAnsi="Arial" w:cs="Arial"/>
          <w:color w:val="000000" w:themeColor="text1"/>
          <w:kern w:val="24"/>
          <w:sz w:val="24"/>
          <w:szCs w:val="24"/>
        </w:rPr>
        <w:t xml:space="preserve">awareness within hospitality organisations. </w:t>
      </w:r>
    </w:p>
    <w:p w14:paraId="6746E368" w14:textId="77777777" w:rsidR="00FA0C42" w:rsidRPr="008929AA" w:rsidRDefault="00FA0C42" w:rsidP="0045148F">
      <w:pPr>
        <w:pStyle w:val="ListParagraph"/>
        <w:numPr>
          <w:ilvl w:val="0"/>
          <w:numId w:val="35"/>
        </w:numPr>
        <w:spacing w:after="0" w:line="360" w:lineRule="auto"/>
        <w:jc w:val="both"/>
        <w:rPr>
          <w:rFonts w:ascii="Arial" w:hAnsi="Arial" w:cs="Arial"/>
          <w:color w:val="000000"/>
          <w:sz w:val="24"/>
          <w:szCs w:val="24"/>
        </w:rPr>
      </w:pPr>
      <w:r w:rsidRPr="008929AA">
        <w:rPr>
          <w:rFonts w:ascii="Arial" w:hAnsi="Arial" w:cs="Arial"/>
          <w:color w:val="000000" w:themeColor="text1"/>
          <w:kern w:val="24"/>
          <w:sz w:val="24"/>
          <w:szCs w:val="24"/>
        </w:rPr>
        <w:t xml:space="preserve">Demonstrate the ability to interact and communicate effectively with all stakeholders and comprehend multiple perspectives on hospitality management issues. </w:t>
      </w:r>
    </w:p>
    <w:p w14:paraId="258F02A5" w14:textId="77777777" w:rsidR="00FA0C42" w:rsidRPr="008929AA" w:rsidRDefault="00FA0C42" w:rsidP="0045148F">
      <w:pPr>
        <w:pStyle w:val="ListParagraph"/>
        <w:numPr>
          <w:ilvl w:val="0"/>
          <w:numId w:val="35"/>
        </w:numPr>
        <w:spacing w:after="0" w:line="360" w:lineRule="auto"/>
        <w:jc w:val="both"/>
        <w:rPr>
          <w:rFonts w:ascii="Arial" w:hAnsi="Arial" w:cs="Arial"/>
          <w:color w:val="000000"/>
          <w:sz w:val="24"/>
          <w:szCs w:val="24"/>
        </w:rPr>
      </w:pPr>
      <w:r w:rsidRPr="008929AA">
        <w:rPr>
          <w:rFonts w:ascii="Arial" w:hAnsi="Arial" w:cs="Arial"/>
          <w:color w:val="000000" w:themeColor="text1"/>
          <w:kern w:val="24"/>
          <w:sz w:val="24"/>
          <w:szCs w:val="24"/>
        </w:rPr>
        <w:t xml:space="preserve">Take responsibility for his/her own learning and adopt learning skills from experiences gained in different contexts and be self -motivated to take personal responsibility for professional development in hospitality management. </w:t>
      </w:r>
    </w:p>
    <w:p w14:paraId="7A654310" w14:textId="77777777" w:rsidR="00FA0C42" w:rsidRPr="008929AA" w:rsidRDefault="00FA0C42" w:rsidP="0045148F">
      <w:pPr>
        <w:pStyle w:val="ListParagraph"/>
        <w:numPr>
          <w:ilvl w:val="0"/>
          <w:numId w:val="35"/>
        </w:numPr>
        <w:spacing w:after="0" w:line="360" w:lineRule="auto"/>
        <w:jc w:val="both"/>
        <w:rPr>
          <w:rFonts w:ascii="Arial" w:hAnsi="Arial" w:cs="Arial"/>
          <w:sz w:val="24"/>
          <w:szCs w:val="24"/>
        </w:rPr>
      </w:pPr>
      <w:r w:rsidRPr="008929AA">
        <w:rPr>
          <w:rFonts w:ascii="Arial" w:hAnsi="Arial" w:cs="Arial"/>
          <w:color w:val="000000" w:themeColor="text1"/>
          <w:kern w:val="24"/>
          <w:sz w:val="24"/>
          <w:szCs w:val="24"/>
        </w:rPr>
        <w:t>Operate ethically and decisively as a hospitality manager, contributing effectively as part of a team, demonstrating professional integrity and resilience utilising insights gained into the dynamic and competitive nature of the international hospitality industry.</w:t>
      </w:r>
    </w:p>
    <w:p w14:paraId="66B98464" w14:textId="5E89ADDA" w:rsidR="008929AA" w:rsidRPr="008929AA" w:rsidRDefault="008929AA" w:rsidP="008929AA">
      <w:pPr>
        <w:pStyle w:val="Heading3"/>
        <w:rPr>
          <w:rFonts w:ascii="Arial" w:hAnsi="Arial" w:cs="Arial"/>
          <w:b/>
          <w:color w:val="auto"/>
        </w:rPr>
      </w:pPr>
      <w:bookmarkStart w:id="14" w:name="_Toc535846025"/>
      <w:r w:rsidRPr="008929AA">
        <w:rPr>
          <w:rFonts w:ascii="Arial" w:hAnsi="Arial" w:cs="Arial"/>
          <w:b/>
          <w:color w:val="auto"/>
        </w:rPr>
        <w:t>Development of Graduate Attributes</w:t>
      </w:r>
      <w:bookmarkEnd w:id="14"/>
    </w:p>
    <w:p w14:paraId="7618E0B8" w14:textId="77777777" w:rsidR="008929AA" w:rsidRDefault="008929AA" w:rsidP="008929AA">
      <w:pPr>
        <w:spacing w:line="280" w:lineRule="exact"/>
        <w:rPr>
          <w:rFonts w:cs="Arial"/>
          <w:szCs w:val="24"/>
        </w:rPr>
      </w:pPr>
    </w:p>
    <w:p w14:paraId="3371DE5E" w14:textId="0BD9F458" w:rsidR="005F0572" w:rsidRPr="004430D2" w:rsidRDefault="008929AA" w:rsidP="005F0572">
      <w:pPr>
        <w:spacing w:line="360" w:lineRule="auto"/>
        <w:jc w:val="both"/>
        <w:rPr>
          <w:rFonts w:ascii="Arial" w:eastAsia="Times New Roman" w:hAnsi="Arial" w:cs="Arial"/>
          <w:b/>
          <w:bCs/>
          <w:color w:val="000000"/>
          <w:lang w:eastAsia="en-IE"/>
        </w:rPr>
      </w:pPr>
      <w:r w:rsidRPr="008929AA">
        <w:rPr>
          <w:rFonts w:ascii="Arial" w:hAnsi="Arial" w:cs="Arial"/>
          <w:sz w:val="24"/>
          <w:szCs w:val="24"/>
        </w:rPr>
        <w:t xml:space="preserve">There are excellent pedagogical practices already occurring within the School of Hospitality Management and Tourism and within this programme. To consolidate and build on this solid foundation, the programme team has recently begun to use </w:t>
      </w:r>
      <w:r>
        <w:rPr>
          <w:rFonts w:ascii="Arial" w:hAnsi="Arial" w:cs="Arial"/>
          <w:sz w:val="24"/>
          <w:szCs w:val="24"/>
        </w:rPr>
        <w:t>TU Dublin’s</w:t>
      </w:r>
      <w:r w:rsidRPr="008929AA">
        <w:rPr>
          <w:rFonts w:ascii="Arial" w:hAnsi="Arial" w:cs="Arial"/>
          <w:sz w:val="24"/>
          <w:szCs w:val="24"/>
        </w:rPr>
        <w:t xml:space="preserve"> graduate attributes as a framework against which to examine and further develop module learning outcomes and embedded pedagogical practices.  The set of </w:t>
      </w:r>
      <w:r w:rsidR="005F0572">
        <w:rPr>
          <w:rFonts w:ascii="Arial" w:hAnsi="Arial" w:cs="Arial"/>
          <w:sz w:val="24"/>
          <w:szCs w:val="24"/>
        </w:rPr>
        <w:t>TU Dublin</w:t>
      </w:r>
      <w:r w:rsidRPr="008929AA">
        <w:rPr>
          <w:rFonts w:ascii="Arial" w:hAnsi="Arial" w:cs="Arial"/>
          <w:sz w:val="24"/>
          <w:szCs w:val="24"/>
        </w:rPr>
        <w:t xml:space="preserve"> graduate attributes was developed by a cross</w:t>
      </w:r>
      <w:r w:rsidR="005F0572">
        <w:rPr>
          <w:rFonts w:ascii="Arial" w:hAnsi="Arial" w:cs="Arial"/>
          <w:sz w:val="24"/>
          <w:szCs w:val="24"/>
        </w:rPr>
        <w:t>-University</w:t>
      </w:r>
      <w:r w:rsidRPr="008929AA">
        <w:rPr>
          <w:rFonts w:ascii="Arial" w:hAnsi="Arial" w:cs="Arial"/>
          <w:sz w:val="24"/>
          <w:szCs w:val="24"/>
        </w:rPr>
        <w:t xml:space="preserve"> group set up for the purpose and it was envisioned that attributes would be </w:t>
      </w:r>
      <w:r w:rsidRPr="008929AA">
        <w:rPr>
          <w:rFonts w:ascii="Arial" w:hAnsi="Arial" w:cs="Arial"/>
          <w:sz w:val="24"/>
          <w:szCs w:val="24"/>
          <w:highlight w:val="white"/>
        </w:rPr>
        <w:t>made explicit within programme documents and strategies and would be put in place so that they are taught, practiced or assessed. The programme aims to do this. The attributes are illustrated below</w:t>
      </w:r>
      <w:r w:rsidR="005F0572">
        <w:rPr>
          <w:rFonts w:ascii="Arial" w:hAnsi="Arial" w:cs="Arial"/>
          <w:sz w:val="24"/>
          <w:szCs w:val="24"/>
          <w:highlight w:val="white"/>
        </w:rPr>
        <w:t xml:space="preserve"> aligned to modules and programme objectives and learning </w:t>
      </w:r>
    </w:p>
    <w:p w14:paraId="0FD4E292" w14:textId="77777777" w:rsidR="005F0572" w:rsidRDefault="005F0572">
      <w:pPr>
        <w:rPr>
          <w:rFonts w:ascii="Arial" w:eastAsia="Times New Roman" w:hAnsi="Arial" w:cs="Arial"/>
          <w:b/>
          <w:bCs/>
          <w:color w:val="000000"/>
          <w:lang w:eastAsia="en-IE"/>
        </w:rPr>
      </w:pPr>
      <w:r>
        <w:rPr>
          <w:rFonts w:ascii="Arial" w:eastAsia="Times New Roman" w:hAnsi="Arial" w:cs="Arial"/>
          <w:b/>
          <w:bCs/>
          <w:color w:val="000000"/>
          <w:lang w:eastAsia="en-IE"/>
        </w:rPr>
        <w:br w:type="page"/>
      </w:r>
    </w:p>
    <w:p w14:paraId="72DA63B5" w14:textId="437F9070" w:rsidR="005F0572" w:rsidRPr="004430D2" w:rsidRDefault="005F0572" w:rsidP="005F0572">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lang w:eastAsia="en-IE"/>
        </w:rPr>
        <w:lastRenderedPageBreak/>
        <w:t>Programme Objectives &amp; Learning Outcomes to Graduate Attributes and Modules</w:t>
      </w:r>
    </w:p>
    <w:tbl>
      <w:tblPr>
        <w:tblW w:w="0" w:type="auto"/>
        <w:tblCellMar>
          <w:top w:w="15" w:type="dxa"/>
          <w:left w:w="15" w:type="dxa"/>
          <w:bottom w:w="15" w:type="dxa"/>
          <w:right w:w="15" w:type="dxa"/>
        </w:tblCellMar>
        <w:tblLook w:val="04A0" w:firstRow="1" w:lastRow="0" w:firstColumn="1" w:lastColumn="0" w:noHBand="0" w:noVBand="1"/>
      </w:tblPr>
      <w:tblGrid>
        <w:gridCol w:w="4436"/>
        <w:gridCol w:w="1517"/>
        <w:gridCol w:w="3053"/>
      </w:tblGrid>
      <w:tr w:rsidR="005F0572" w:rsidRPr="004430D2" w14:paraId="33D09C9C" w14:textId="77777777" w:rsidTr="0068195B">
        <w:trPr>
          <w:trHeight w:val="48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301CE0"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Programme Aim</w:t>
            </w:r>
          </w:p>
        </w:tc>
      </w:tr>
      <w:tr w:rsidR="005F0572" w:rsidRPr="004430D2" w14:paraId="732EB645" w14:textId="77777777" w:rsidTr="0068195B">
        <w:trPr>
          <w:trHeight w:val="94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14E157"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To prepare learners academically and professionally for a career in international hospitality management through a challenging and strategically focused programme, which also equips learners to undertake further studies.</w:t>
            </w:r>
          </w:p>
          <w:p w14:paraId="6D15AA2F"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 xml:space="preserve"> </w:t>
            </w:r>
          </w:p>
        </w:tc>
      </w:tr>
      <w:tr w:rsidR="005F0572" w:rsidRPr="004430D2" w14:paraId="1FA92843" w14:textId="77777777" w:rsidTr="0068195B">
        <w:trPr>
          <w:trHeight w:val="54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13762B"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Programme Objectives (PO): On Completion of this programme the learner will be able to:</w:t>
            </w:r>
          </w:p>
        </w:tc>
      </w:tr>
      <w:tr w:rsidR="005F0572" w:rsidRPr="004430D2" w14:paraId="18D02C22" w14:textId="77777777" w:rsidTr="0068195B">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7A679C"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E59A45"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Graduate Attributes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5C37AA"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Pr>
                <w:rFonts w:ascii="Arial" w:eastAsia="Times New Roman" w:hAnsi="Arial" w:cs="Arial"/>
                <w:b/>
                <w:bCs/>
                <w:color w:val="000000"/>
                <w:sz w:val="18"/>
                <w:szCs w:val="18"/>
                <w:lang w:eastAsia="en-IE"/>
              </w:rPr>
              <w:t>Sample Modules</w:t>
            </w:r>
            <w:r w:rsidRPr="004430D2">
              <w:rPr>
                <w:rFonts w:ascii="Arial" w:eastAsia="Times New Roman" w:hAnsi="Arial" w:cs="Arial"/>
                <w:b/>
                <w:bCs/>
                <w:color w:val="000000"/>
                <w:sz w:val="18"/>
                <w:szCs w:val="18"/>
                <w:lang w:eastAsia="en-IE"/>
              </w:rPr>
              <w:t xml:space="preserve"> and Year</w:t>
            </w:r>
          </w:p>
        </w:tc>
      </w:tr>
      <w:tr w:rsidR="005F0572" w:rsidRPr="004430D2" w14:paraId="1DA1FC4B" w14:textId="77777777" w:rsidTr="0068195B">
        <w:trPr>
          <w:trHeight w:val="10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39D0BF"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u w:val="single"/>
                <w:lang w:eastAsia="en-IE"/>
              </w:rPr>
              <w:t>PO1:</w:t>
            </w:r>
          </w:p>
          <w:p w14:paraId="1609F24D"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 xml:space="preserve">Demonstrate the </w:t>
            </w:r>
            <w:r w:rsidRPr="00C7259B">
              <w:rPr>
                <w:rFonts w:ascii="Arial" w:eastAsia="Times New Roman" w:hAnsi="Arial" w:cs="Arial"/>
                <w:bCs/>
                <w:color w:val="000000"/>
                <w:sz w:val="18"/>
                <w:szCs w:val="18"/>
                <w:lang w:eastAsia="en-IE"/>
              </w:rPr>
              <w:t>disciplinary knowledge</w:t>
            </w:r>
            <w:r w:rsidRPr="004430D2">
              <w:rPr>
                <w:rFonts w:ascii="Arial" w:eastAsia="Times New Roman" w:hAnsi="Arial" w:cs="Arial"/>
                <w:color w:val="000000"/>
                <w:sz w:val="18"/>
                <w:szCs w:val="18"/>
                <w:lang w:eastAsia="en-IE"/>
              </w:rPr>
              <w:t>, competencies, personal and social responsibility required to be an effective hospitality manager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A12F52"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Disciplinary Knowledge</w:t>
            </w:r>
          </w:p>
          <w:p w14:paraId="40A10ADF"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Emotionally Intelligent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2ADBAF"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1</w:t>
            </w:r>
          </w:p>
          <w:p w14:paraId="703ABE22"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 xml:space="preserve">TFHM1009 International Hospitality Industry Studies. TFMG1003 Management 1 for HTLE </w:t>
            </w:r>
          </w:p>
          <w:p w14:paraId="189D1E68"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TFRD1001 Introduction to Rooms Division Management Y1</w:t>
            </w:r>
          </w:p>
          <w:p w14:paraId="5EA43F97"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TFMK1001 Marketing for HTLE (Yr 1)</w:t>
            </w:r>
          </w:p>
          <w:p w14:paraId="5E286C74"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TFEC1001 Economics (Year 1)</w:t>
            </w:r>
          </w:p>
          <w:p w14:paraId="4FD58DDC" w14:textId="77777777" w:rsidR="005F0572" w:rsidRDefault="005F0572" w:rsidP="0068195B">
            <w:pPr>
              <w:spacing w:after="0" w:line="240" w:lineRule="auto"/>
              <w:rPr>
                <w:rFonts w:ascii="Arial" w:eastAsia="Times New Roman" w:hAnsi="Arial" w:cs="Arial"/>
                <w:color w:val="000000"/>
                <w:sz w:val="18"/>
                <w:szCs w:val="18"/>
                <w:lang w:eastAsia="en-IE"/>
              </w:rPr>
            </w:pPr>
            <w:r w:rsidRPr="004430D2">
              <w:rPr>
                <w:rFonts w:ascii="Arial" w:eastAsia="Times New Roman" w:hAnsi="Arial" w:cs="Arial"/>
                <w:color w:val="000000"/>
                <w:sz w:val="18"/>
                <w:szCs w:val="18"/>
                <w:lang w:eastAsia="en-IE"/>
              </w:rPr>
              <w:t xml:space="preserve">TFAC1007 (Yr 1) Fundamentals of Accounting </w:t>
            </w:r>
          </w:p>
          <w:p w14:paraId="4EB00417"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p>
          <w:p w14:paraId="5199D805"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p>
          <w:p w14:paraId="160126B7"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2</w:t>
            </w:r>
          </w:p>
          <w:p w14:paraId="4536E75D" w14:textId="77777777" w:rsidR="005F0572" w:rsidRPr="00583C35" w:rsidRDefault="005F0572" w:rsidP="0068195B">
            <w:pPr>
              <w:spacing w:after="0" w:line="240" w:lineRule="auto"/>
              <w:rPr>
                <w:rFonts w:ascii="Times New Roman" w:eastAsia="Times New Roman" w:hAnsi="Times New Roman" w:cs="Times New Roman"/>
                <w:sz w:val="24"/>
                <w:szCs w:val="24"/>
                <w:lang w:eastAsia="en-IE"/>
              </w:rPr>
            </w:pPr>
            <w:r w:rsidRPr="00583C35">
              <w:rPr>
                <w:rFonts w:ascii="Arial" w:eastAsia="Times New Roman" w:hAnsi="Arial" w:cs="Arial"/>
                <w:sz w:val="18"/>
                <w:szCs w:val="18"/>
                <w:lang w:eastAsia="en-IE"/>
              </w:rPr>
              <w:t>TFRD1002 Front Office Management Y2</w:t>
            </w:r>
          </w:p>
          <w:p w14:paraId="6656AD0E"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TFFB1003 Food and Beverage Management (Yr 2 /3</w:t>
            </w:r>
          </w:p>
          <w:p w14:paraId="2639DCDC"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International HRM (Yr 2)</w:t>
            </w:r>
          </w:p>
          <w:p w14:paraId="14DAB78B"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TFIT3001 Hospitality Information Systems (Yr2)</w:t>
            </w:r>
          </w:p>
          <w:p w14:paraId="25C01E3F"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TFMK2001 Services Marketing and Customer Care (Yr 2 Opt)</w:t>
            </w:r>
          </w:p>
          <w:p w14:paraId="56552D0E"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TFAC2003 (Yr 2) Management Accounting: costing and Decision-making.</w:t>
            </w:r>
          </w:p>
          <w:p w14:paraId="1CAE4795"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TFAC2004 (Yr 2) Financial Accounting for Companies</w:t>
            </w:r>
          </w:p>
          <w:p w14:paraId="64FCDC45"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p>
          <w:p w14:paraId="539B254C"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3</w:t>
            </w:r>
          </w:p>
          <w:p w14:paraId="01F2B379"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TFRD3001 Rooms Division Management (Yr 3)</w:t>
            </w:r>
          </w:p>
          <w:p w14:paraId="56DBDAC9"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TFAC3004 (Yr 3) Management Accounting: Planning and control.</w:t>
            </w:r>
          </w:p>
          <w:p w14:paraId="4B6522D8"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p>
          <w:p w14:paraId="01F69070"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4</w:t>
            </w:r>
          </w:p>
          <w:p w14:paraId="6B0FD59A" w14:textId="77777777" w:rsidR="005F0572" w:rsidRDefault="005F0572" w:rsidP="0068195B">
            <w:pPr>
              <w:spacing w:after="0" w:line="240" w:lineRule="auto"/>
              <w:rPr>
                <w:rFonts w:ascii="Arial" w:eastAsia="Times New Roman" w:hAnsi="Arial" w:cs="Arial"/>
                <w:color w:val="000000"/>
                <w:sz w:val="18"/>
                <w:szCs w:val="18"/>
                <w:lang w:eastAsia="en-IE"/>
              </w:rPr>
            </w:pPr>
            <w:r w:rsidRPr="004430D2">
              <w:rPr>
                <w:rFonts w:ascii="Arial" w:eastAsia="Times New Roman" w:hAnsi="Arial" w:cs="Arial"/>
                <w:color w:val="000000"/>
                <w:sz w:val="18"/>
                <w:szCs w:val="18"/>
                <w:lang w:eastAsia="en-IE"/>
              </w:rPr>
              <w:t>TFDS4001 Dissertation (Yr 4)  </w:t>
            </w:r>
          </w:p>
          <w:p w14:paraId="598268A3"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International Management Challenge.</w:t>
            </w:r>
          </w:p>
          <w:p w14:paraId="7AF51126"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TFMK3003 Consumer Behaviour (Yr 4 Opt)</w:t>
            </w:r>
          </w:p>
          <w:p w14:paraId="269FDA23" w14:textId="77777777" w:rsidR="005F0572" w:rsidRDefault="005F0572" w:rsidP="0068195B">
            <w:pPr>
              <w:spacing w:after="0" w:line="240" w:lineRule="auto"/>
              <w:rPr>
                <w:rFonts w:ascii="Arial" w:eastAsia="Times New Roman" w:hAnsi="Arial" w:cs="Arial"/>
                <w:color w:val="000000"/>
                <w:sz w:val="18"/>
                <w:szCs w:val="18"/>
                <w:lang w:eastAsia="en-IE"/>
              </w:rPr>
            </w:pPr>
            <w:r w:rsidRPr="004430D2">
              <w:rPr>
                <w:rFonts w:ascii="Arial" w:eastAsia="Times New Roman" w:hAnsi="Arial" w:cs="Arial"/>
                <w:color w:val="000000"/>
                <w:sz w:val="18"/>
                <w:szCs w:val="18"/>
                <w:lang w:eastAsia="en-IE"/>
              </w:rPr>
              <w:t>HOSP1000 Environmental Sustainability for Hospitality Management</w:t>
            </w:r>
          </w:p>
          <w:p w14:paraId="5D8049F4" w14:textId="77777777" w:rsidR="005F0572" w:rsidRPr="009A2649" w:rsidRDefault="005F0572" w:rsidP="0068195B">
            <w:pPr>
              <w:spacing w:after="0" w:line="240" w:lineRule="auto"/>
              <w:rPr>
                <w:rFonts w:ascii="Arial" w:eastAsia="Times New Roman" w:hAnsi="Arial" w:cs="Arial"/>
                <w:color w:val="000000"/>
                <w:sz w:val="18"/>
                <w:szCs w:val="18"/>
                <w:lang w:eastAsia="en-IE"/>
              </w:rPr>
            </w:pPr>
            <w:r>
              <w:rPr>
                <w:rFonts w:ascii="Arial" w:eastAsia="Times New Roman" w:hAnsi="Arial" w:cs="Arial"/>
                <w:color w:val="000000"/>
                <w:sz w:val="18"/>
                <w:szCs w:val="18"/>
                <w:lang w:eastAsia="en-IE"/>
              </w:rPr>
              <w:t xml:space="preserve">TFMG3001 Strategic Management An Applied Approach </w:t>
            </w:r>
          </w:p>
        </w:tc>
      </w:tr>
      <w:tr w:rsidR="005F0572" w:rsidRPr="004430D2" w14:paraId="73F23B48" w14:textId="77777777" w:rsidTr="0068195B">
        <w:trPr>
          <w:trHeight w:val="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589D3D"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u w:val="single"/>
                <w:lang w:eastAsia="en-IE"/>
              </w:rPr>
              <w:lastRenderedPageBreak/>
              <w:t>PO2:</w:t>
            </w:r>
          </w:p>
          <w:p w14:paraId="64951EC0"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 xml:space="preserve">Adopt an analytical, creative and </w:t>
            </w:r>
            <w:r w:rsidRPr="00C7259B">
              <w:rPr>
                <w:rFonts w:ascii="Arial" w:eastAsia="Times New Roman" w:hAnsi="Arial" w:cs="Arial"/>
                <w:bCs/>
                <w:color w:val="000000"/>
                <w:sz w:val="18"/>
                <w:szCs w:val="18"/>
                <w:lang w:eastAsia="en-IE"/>
              </w:rPr>
              <w:t>reflective approach</w:t>
            </w:r>
            <w:r w:rsidRPr="004430D2">
              <w:rPr>
                <w:rFonts w:ascii="Arial" w:eastAsia="Times New Roman" w:hAnsi="Arial" w:cs="Arial"/>
                <w:color w:val="000000"/>
                <w:sz w:val="18"/>
                <w:szCs w:val="18"/>
                <w:lang w:eastAsia="en-IE"/>
              </w:rPr>
              <w:t xml:space="preserve"> to strategic </w:t>
            </w:r>
            <w:r w:rsidRPr="00FC54A5">
              <w:rPr>
                <w:rFonts w:ascii="Arial" w:eastAsia="Times New Roman" w:hAnsi="Arial" w:cs="Arial"/>
                <w:bCs/>
                <w:color w:val="000000"/>
                <w:sz w:val="18"/>
                <w:szCs w:val="18"/>
                <w:lang w:eastAsia="en-IE"/>
              </w:rPr>
              <w:t>problem</w:t>
            </w:r>
            <w:r w:rsidRPr="00FC54A5">
              <w:rPr>
                <w:rFonts w:ascii="Cambria Math" w:eastAsia="Times New Roman" w:hAnsi="Cambria Math" w:cs="Cambria Math"/>
                <w:bCs/>
                <w:color w:val="000000"/>
                <w:sz w:val="18"/>
                <w:szCs w:val="18"/>
                <w:lang w:eastAsia="en-IE"/>
              </w:rPr>
              <w:t>‐</w:t>
            </w:r>
            <w:r w:rsidRPr="00FC54A5">
              <w:rPr>
                <w:rFonts w:ascii="Arial" w:eastAsia="Times New Roman" w:hAnsi="Arial" w:cs="Arial"/>
                <w:bCs/>
                <w:color w:val="000000"/>
                <w:sz w:val="18"/>
                <w:szCs w:val="18"/>
                <w:lang w:eastAsia="en-IE"/>
              </w:rPr>
              <w:t>solving</w:t>
            </w:r>
            <w:r w:rsidRPr="004430D2">
              <w:rPr>
                <w:rFonts w:ascii="Arial" w:eastAsia="Times New Roman" w:hAnsi="Arial" w:cs="Arial"/>
                <w:color w:val="000000"/>
                <w:sz w:val="18"/>
                <w:szCs w:val="18"/>
                <w:lang w:eastAsia="en-IE"/>
              </w:rPr>
              <w:t xml:space="preserve"> and evaluation through independent thinking and critical self</w:t>
            </w:r>
            <w:r w:rsidRPr="004430D2">
              <w:rPr>
                <w:rFonts w:ascii="Cambria Math" w:eastAsia="Times New Roman" w:hAnsi="Cambria Math" w:cs="Cambria Math"/>
                <w:color w:val="000000"/>
                <w:sz w:val="18"/>
                <w:szCs w:val="18"/>
                <w:lang w:eastAsia="en-IE"/>
              </w:rPr>
              <w:t>‐</w:t>
            </w:r>
            <w:r w:rsidRPr="004430D2">
              <w:rPr>
                <w:rFonts w:ascii="Arial" w:eastAsia="Times New Roman" w:hAnsi="Arial" w:cs="Arial"/>
                <w:color w:val="000000"/>
                <w:sz w:val="18"/>
                <w:szCs w:val="18"/>
                <w:lang w:eastAsia="en-IE"/>
              </w:rPr>
              <w:t>awareness.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C993AD"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Reflective Practitioner</w:t>
            </w:r>
          </w:p>
          <w:p w14:paraId="1B332B37"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Problem Solver</w:t>
            </w:r>
          </w:p>
          <w:p w14:paraId="150DAEE1"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Critical Thinker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FAB5AB"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1</w:t>
            </w:r>
          </w:p>
          <w:p w14:paraId="55184958"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TFEC1001 Economics (year 1)</w:t>
            </w:r>
          </w:p>
          <w:p w14:paraId="1FC2A836"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TFMK3003 Consumer Behaviour (Yr 4 Opt)</w:t>
            </w:r>
          </w:p>
          <w:p w14:paraId="09BBE109"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p>
          <w:p w14:paraId="07B4B957"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2</w:t>
            </w:r>
          </w:p>
          <w:p w14:paraId="3B36F262"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TFMG2001 Management 2 for HTLE</w:t>
            </w:r>
          </w:p>
          <w:p w14:paraId="45FD60C9"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International HRM (Yr 2)</w:t>
            </w:r>
          </w:p>
          <w:p w14:paraId="2476C7ED"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TFMK2001 Services Marketing and Customer Care (Yr 2 Opt)</w:t>
            </w:r>
          </w:p>
          <w:p w14:paraId="7BE09ED1"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TFHM2001 Hospitality Operations Management</w:t>
            </w:r>
          </w:p>
          <w:p w14:paraId="7339C251"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3</w:t>
            </w:r>
          </w:p>
          <w:p w14:paraId="09E08A26"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TFAC2003 (Yr 2) Management Accounting: Costing and Decision-making.</w:t>
            </w:r>
          </w:p>
          <w:p w14:paraId="06209CDD"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TFAC3004 (Yr 3) Management Accounting: Planning and Control.</w:t>
            </w:r>
          </w:p>
          <w:p w14:paraId="2C2E8195"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 xml:space="preserve">TFRM3001 Research Methods for Undergraduate Thesis and Internship Report </w:t>
            </w:r>
          </w:p>
          <w:p w14:paraId="0F2E0CEB"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p>
          <w:p w14:paraId="74B25A66"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4</w:t>
            </w:r>
          </w:p>
          <w:p w14:paraId="794302BF"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TFAC4001(year 4) Financial Management</w:t>
            </w:r>
          </w:p>
          <w:p w14:paraId="1ACD57CB" w14:textId="77777777" w:rsidR="005F0572" w:rsidRDefault="005F0572" w:rsidP="0068195B">
            <w:pPr>
              <w:spacing w:after="0" w:line="240" w:lineRule="auto"/>
              <w:rPr>
                <w:rFonts w:ascii="Arial" w:eastAsia="Times New Roman" w:hAnsi="Arial" w:cs="Arial"/>
                <w:color w:val="000000"/>
                <w:sz w:val="18"/>
                <w:szCs w:val="18"/>
                <w:lang w:eastAsia="en-IE"/>
              </w:rPr>
            </w:pPr>
            <w:r w:rsidRPr="004430D2">
              <w:rPr>
                <w:rFonts w:ascii="Arial" w:eastAsia="Times New Roman" w:hAnsi="Arial" w:cs="Arial"/>
                <w:color w:val="000000"/>
                <w:sz w:val="18"/>
                <w:szCs w:val="18"/>
                <w:lang w:eastAsia="en-IE"/>
              </w:rPr>
              <w:t xml:space="preserve">TFDS4001 Dissertation Yr 4) International Management </w:t>
            </w:r>
          </w:p>
          <w:p w14:paraId="52ADCAB5" w14:textId="77777777" w:rsidR="005F0572" w:rsidRDefault="005F0572" w:rsidP="0068195B">
            <w:pPr>
              <w:spacing w:after="0" w:line="240" w:lineRule="auto"/>
              <w:rPr>
                <w:rFonts w:ascii="Arial" w:eastAsia="Times New Roman" w:hAnsi="Arial" w:cs="Arial"/>
                <w:color w:val="000000"/>
                <w:sz w:val="18"/>
                <w:szCs w:val="18"/>
                <w:lang w:eastAsia="en-IE"/>
              </w:rPr>
            </w:pPr>
            <w:r w:rsidRPr="004430D2">
              <w:rPr>
                <w:rFonts w:ascii="Arial" w:eastAsia="Times New Roman" w:hAnsi="Arial" w:cs="Arial"/>
                <w:color w:val="000000"/>
                <w:sz w:val="18"/>
                <w:szCs w:val="18"/>
                <w:lang w:eastAsia="en-IE"/>
              </w:rPr>
              <w:t>Challenge</w:t>
            </w:r>
          </w:p>
          <w:p w14:paraId="704651ED" w14:textId="77777777" w:rsidR="005F0572" w:rsidRDefault="005F0572" w:rsidP="0068195B">
            <w:pPr>
              <w:spacing w:after="0" w:line="240" w:lineRule="auto"/>
              <w:rPr>
                <w:rFonts w:ascii="Arial" w:eastAsia="Times New Roman" w:hAnsi="Arial" w:cs="Arial"/>
                <w:color w:val="000000"/>
                <w:sz w:val="18"/>
                <w:szCs w:val="18"/>
                <w:lang w:eastAsia="en-IE"/>
              </w:rPr>
            </w:pPr>
            <w:r>
              <w:rPr>
                <w:rFonts w:ascii="Arial" w:eastAsia="Times New Roman" w:hAnsi="Arial" w:cs="Arial"/>
                <w:color w:val="000000"/>
                <w:sz w:val="18"/>
                <w:szCs w:val="18"/>
                <w:lang w:eastAsia="en-IE"/>
              </w:rPr>
              <w:t>TFMG3011 Strategic Management An Applied Approach</w:t>
            </w:r>
          </w:p>
          <w:p w14:paraId="54C1D893"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Pr>
                <w:rFonts w:ascii="Arial" w:eastAsia="Times New Roman" w:hAnsi="Arial" w:cs="Arial"/>
                <w:color w:val="000000"/>
                <w:sz w:val="18"/>
                <w:szCs w:val="18"/>
                <w:lang w:eastAsia="en-IE"/>
              </w:rPr>
              <w:t>Strategic Management Case Study</w:t>
            </w:r>
          </w:p>
          <w:p w14:paraId="2B9E5366"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p>
        </w:tc>
      </w:tr>
      <w:tr w:rsidR="005F0572" w:rsidRPr="004430D2" w14:paraId="7A5F5F7B" w14:textId="77777777" w:rsidTr="0068195B">
        <w:trPr>
          <w:trHeight w:val="10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D92115"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u w:val="single"/>
                <w:lang w:eastAsia="en-IE"/>
              </w:rPr>
              <w:t>PO3:</w:t>
            </w:r>
          </w:p>
          <w:p w14:paraId="5AD6FA12"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 xml:space="preserve">Cultivate an ethos of enthusiasm, passion and a positive attitude </w:t>
            </w:r>
            <w:r w:rsidRPr="00C7259B">
              <w:rPr>
                <w:rFonts w:ascii="Arial" w:eastAsia="Times New Roman" w:hAnsi="Arial" w:cs="Arial"/>
                <w:color w:val="000000"/>
                <w:sz w:val="18"/>
                <w:szCs w:val="18"/>
                <w:lang w:eastAsia="en-IE"/>
              </w:rPr>
              <w:t xml:space="preserve">through </w:t>
            </w:r>
            <w:r w:rsidRPr="00C7259B">
              <w:rPr>
                <w:rFonts w:ascii="Arial" w:eastAsia="Times New Roman" w:hAnsi="Arial" w:cs="Arial"/>
                <w:bCs/>
                <w:color w:val="000000"/>
                <w:sz w:val="18"/>
                <w:szCs w:val="18"/>
                <w:lang w:eastAsia="en-IE"/>
              </w:rPr>
              <w:t>excellent communication</w:t>
            </w:r>
            <w:r w:rsidRPr="00C7259B">
              <w:rPr>
                <w:rFonts w:ascii="Arial" w:eastAsia="Times New Roman" w:hAnsi="Arial" w:cs="Arial"/>
                <w:color w:val="000000"/>
                <w:sz w:val="18"/>
                <w:szCs w:val="18"/>
                <w:lang w:eastAsia="en-IE"/>
              </w:rPr>
              <w:t xml:space="preserve"> in an </w:t>
            </w:r>
            <w:r w:rsidRPr="00C7259B">
              <w:rPr>
                <w:rFonts w:ascii="Arial" w:eastAsia="Times New Roman" w:hAnsi="Arial" w:cs="Arial"/>
                <w:bCs/>
                <w:color w:val="000000"/>
                <w:sz w:val="18"/>
                <w:szCs w:val="18"/>
                <w:lang w:eastAsia="en-IE"/>
              </w:rPr>
              <w:t>ethical</w:t>
            </w:r>
            <w:r w:rsidRPr="00C7259B">
              <w:rPr>
                <w:rFonts w:ascii="Arial" w:eastAsia="Times New Roman" w:hAnsi="Arial" w:cs="Arial"/>
                <w:color w:val="000000"/>
                <w:sz w:val="18"/>
                <w:szCs w:val="18"/>
                <w:lang w:eastAsia="en-IE"/>
              </w:rPr>
              <w:t xml:space="preserve"> manner as part of a team.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445D68"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Excellent Communicator</w:t>
            </w:r>
          </w:p>
          <w:p w14:paraId="4DC02297"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Ethical</w:t>
            </w:r>
          </w:p>
          <w:p w14:paraId="5EFBE374"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Active Team Player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51C8DD"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1</w:t>
            </w:r>
          </w:p>
          <w:p w14:paraId="5C937317"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 xml:space="preserve">TFHM1009 International Hospitality Industry Studies. </w:t>
            </w:r>
          </w:p>
          <w:p w14:paraId="1FB32B07"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2</w:t>
            </w:r>
          </w:p>
          <w:p w14:paraId="37865C19"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TFFB2003 Managing Training and Development (Yr 2,3,)</w:t>
            </w:r>
          </w:p>
          <w:p w14:paraId="3887F988"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International HRM (Yr 2)</w:t>
            </w:r>
          </w:p>
          <w:p w14:paraId="537CB710"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TFMK2001 Services Marketing and Customer Care (Yr 2 Opt)</w:t>
            </w:r>
          </w:p>
          <w:p w14:paraId="7287C6CA"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TFAC2004 (Yr 2) Financial Accounting for Companies</w:t>
            </w:r>
          </w:p>
          <w:p w14:paraId="5DE21563" w14:textId="77777777" w:rsidR="005F0572" w:rsidRDefault="005F0572" w:rsidP="0068195B">
            <w:pPr>
              <w:spacing w:after="0" w:line="240" w:lineRule="auto"/>
              <w:rPr>
                <w:rFonts w:ascii="Arial" w:eastAsia="Times New Roman" w:hAnsi="Arial" w:cs="Arial"/>
                <w:color w:val="000000"/>
                <w:sz w:val="18"/>
                <w:szCs w:val="18"/>
                <w:lang w:eastAsia="en-IE"/>
              </w:rPr>
            </w:pPr>
            <w:r w:rsidRPr="004430D2">
              <w:rPr>
                <w:rFonts w:ascii="Arial" w:eastAsia="Times New Roman" w:hAnsi="Arial" w:cs="Arial"/>
                <w:color w:val="000000"/>
                <w:sz w:val="18"/>
                <w:szCs w:val="18"/>
                <w:lang w:eastAsia="en-IE"/>
              </w:rPr>
              <w:t>TFAC2003 (year 2) Management Accounting costing and Decision-making</w:t>
            </w:r>
          </w:p>
          <w:p w14:paraId="455B6748"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Pr>
                <w:rFonts w:ascii="Arial" w:eastAsia="Times New Roman" w:hAnsi="Arial" w:cs="Arial"/>
                <w:color w:val="000000"/>
                <w:sz w:val="18"/>
                <w:szCs w:val="18"/>
                <w:lang w:eastAsia="en-IE"/>
              </w:rPr>
              <w:t>TFHM2001 Hospitality Management Operations</w:t>
            </w:r>
          </w:p>
          <w:p w14:paraId="5E9619B5"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p>
          <w:p w14:paraId="3F652BD1"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3</w:t>
            </w:r>
          </w:p>
          <w:p w14:paraId="274EBC75"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TFRD3001 Rooms Division Management Y3</w:t>
            </w:r>
          </w:p>
          <w:p w14:paraId="12A08B94"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TFAC3004 (Yr 3) Management Accounting: Planning and Control.</w:t>
            </w:r>
          </w:p>
          <w:p w14:paraId="341773A6"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p>
          <w:p w14:paraId="02BC7AB4"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4</w:t>
            </w:r>
          </w:p>
          <w:p w14:paraId="13BC053D"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TFAC4001 (Yr 4) Financial Management</w:t>
            </w:r>
          </w:p>
          <w:p w14:paraId="2F21B155"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TFMK3003 Consumer Behaviour (Yr 4 Opt)</w:t>
            </w:r>
          </w:p>
          <w:p w14:paraId="3A9CCEE3" w14:textId="77777777" w:rsidR="005F0572" w:rsidRDefault="005F0572" w:rsidP="0068195B">
            <w:pPr>
              <w:spacing w:after="0" w:line="240" w:lineRule="auto"/>
              <w:rPr>
                <w:rFonts w:ascii="Arial" w:eastAsia="Times New Roman" w:hAnsi="Arial" w:cs="Arial"/>
                <w:color w:val="000000"/>
                <w:sz w:val="18"/>
                <w:szCs w:val="18"/>
                <w:lang w:eastAsia="en-IE"/>
              </w:rPr>
            </w:pPr>
            <w:r w:rsidRPr="004430D2">
              <w:rPr>
                <w:rFonts w:ascii="Arial" w:eastAsia="Times New Roman" w:hAnsi="Arial" w:cs="Arial"/>
                <w:color w:val="000000"/>
                <w:sz w:val="18"/>
                <w:szCs w:val="18"/>
                <w:lang w:eastAsia="en-IE"/>
              </w:rPr>
              <w:t xml:space="preserve">TFDS 4001 Dissertation (yr 4) </w:t>
            </w:r>
          </w:p>
          <w:p w14:paraId="2CB9BF78"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International Management Challenge</w:t>
            </w:r>
          </w:p>
          <w:p w14:paraId="6CF332BC"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lastRenderedPageBreak/>
              <w:t>TFRM3001 Research Methods for Undergraduate Thesis and Internship Report (Yr 4)</w:t>
            </w:r>
          </w:p>
          <w:p w14:paraId="48EE55D3" w14:textId="77777777" w:rsidR="005F0572" w:rsidRPr="009A2649" w:rsidRDefault="005F0572" w:rsidP="0068195B">
            <w:pPr>
              <w:spacing w:after="0" w:line="240" w:lineRule="auto"/>
              <w:rPr>
                <w:rFonts w:ascii="Times New Roman" w:eastAsia="Times New Roman" w:hAnsi="Times New Roman" w:cs="Times New Roman"/>
                <w:lang w:eastAsia="en-IE"/>
              </w:rPr>
            </w:pPr>
            <w:r>
              <w:rPr>
                <w:rFonts w:ascii="Times New Roman" w:eastAsia="Times New Roman" w:hAnsi="Times New Roman" w:cs="Times New Roman"/>
                <w:lang w:eastAsia="en-IE"/>
              </w:rPr>
              <w:t>TFMG3001 Strategic M</w:t>
            </w:r>
            <w:r w:rsidRPr="009A2649">
              <w:rPr>
                <w:rFonts w:ascii="Times New Roman" w:eastAsia="Times New Roman" w:hAnsi="Times New Roman" w:cs="Times New Roman"/>
                <w:lang w:eastAsia="en-IE"/>
              </w:rPr>
              <w:t>anagement An Applied Approach</w:t>
            </w:r>
          </w:p>
        </w:tc>
      </w:tr>
      <w:tr w:rsidR="005F0572" w:rsidRPr="004430D2" w14:paraId="12BE31DF" w14:textId="77777777" w:rsidTr="0068195B">
        <w:trPr>
          <w:trHeight w:val="84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DEFE1A"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lastRenderedPageBreak/>
              <w:t xml:space="preserve">Programme Learning Outcomes(LO): </w:t>
            </w:r>
          </w:p>
          <w:p w14:paraId="00C6EE36"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Disciplinary Knowledge: On successful completion of this programme the learner will be able to:</w:t>
            </w:r>
          </w:p>
          <w:p w14:paraId="6AAD3B05"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 xml:space="preserve"> </w:t>
            </w:r>
          </w:p>
        </w:tc>
      </w:tr>
      <w:tr w:rsidR="005F0572" w:rsidRPr="004430D2" w14:paraId="2CE204EB" w14:textId="77777777" w:rsidTr="0068195B">
        <w:trPr>
          <w:trHeight w:val="18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8BEB0A"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LO1:</w:t>
            </w:r>
          </w:p>
          <w:p w14:paraId="03C4ACDD"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C7259B">
              <w:rPr>
                <w:rFonts w:ascii="Arial" w:eastAsia="Times New Roman" w:hAnsi="Arial" w:cs="Arial"/>
                <w:bCs/>
                <w:color w:val="000000"/>
                <w:sz w:val="18"/>
                <w:szCs w:val="18"/>
                <w:lang w:eastAsia="en-IE"/>
              </w:rPr>
              <w:t>Demonstrate the disciplinary knowledge</w:t>
            </w:r>
            <w:r w:rsidRPr="00C7259B">
              <w:rPr>
                <w:rFonts w:ascii="Arial" w:eastAsia="Times New Roman" w:hAnsi="Arial" w:cs="Arial"/>
                <w:color w:val="000000"/>
                <w:sz w:val="18"/>
                <w:szCs w:val="18"/>
                <w:lang w:eastAsia="en-IE"/>
              </w:rPr>
              <w:t xml:space="preserve"> and understanding of the pertinent theories, concepts and methods pertaining to the management</w:t>
            </w:r>
            <w:r w:rsidRPr="004430D2">
              <w:rPr>
                <w:rFonts w:ascii="Arial" w:eastAsia="Times New Roman" w:hAnsi="Arial" w:cs="Arial"/>
                <w:color w:val="000000"/>
                <w:sz w:val="18"/>
                <w:szCs w:val="18"/>
                <w:lang w:eastAsia="en-IE"/>
              </w:rPr>
              <w:t xml:space="preserve"> of an international hospitality operation.</w:t>
            </w:r>
          </w:p>
          <w:p w14:paraId="2B283FAD"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1F9BD3"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Disciplinary Knowledge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A9CE89"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1</w:t>
            </w:r>
          </w:p>
          <w:p w14:paraId="7A653249"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TFHM1009 International Hospitality Industry Studies. TFMK1001 Marketing for HTLE (Yr 1)</w:t>
            </w:r>
          </w:p>
          <w:p w14:paraId="17471687"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TFEC1001 Economics (year 1)</w:t>
            </w:r>
          </w:p>
          <w:p w14:paraId="1D380433" w14:textId="77777777" w:rsidR="005F0572" w:rsidRPr="009A2649" w:rsidRDefault="005F0572" w:rsidP="0068195B">
            <w:pPr>
              <w:spacing w:after="0" w:line="240" w:lineRule="auto"/>
              <w:rPr>
                <w:rFonts w:ascii="Times New Roman" w:eastAsia="Times New Roman" w:hAnsi="Times New Roman" w:cs="Times New Roman"/>
                <w:lang w:eastAsia="en-IE"/>
              </w:rPr>
            </w:pPr>
            <w:r w:rsidRPr="009A2649">
              <w:rPr>
                <w:rFonts w:ascii="Times New Roman" w:eastAsia="Times New Roman" w:hAnsi="Times New Roman" w:cs="Times New Roman"/>
                <w:lang w:eastAsia="en-IE"/>
              </w:rPr>
              <w:t>TFMG1003 Management 1</w:t>
            </w:r>
          </w:p>
          <w:p w14:paraId="0905D320"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2</w:t>
            </w:r>
          </w:p>
          <w:p w14:paraId="3F8127C0"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TFFB2003 Managing Training and Development (Yr 2,3,)</w:t>
            </w:r>
          </w:p>
          <w:p w14:paraId="58DEC245"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TFIT3001 Hospitality Information Systems (Yr2)</w:t>
            </w:r>
          </w:p>
          <w:p w14:paraId="74CFC2E1"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TFCM1004 Communications and Strategic Customer Care Management (Yr1 / 2)</w:t>
            </w:r>
          </w:p>
          <w:p w14:paraId="61742E91"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TFMK2001 Services Marketing and Customer Care (Yr 2 Opt)</w:t>
            </w:r>
          </w:p>
          <w:p w14:paraId="412B6231"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FAC2004 (Yr 2) Financial Accounting for Companies</w:t>
            </w:r>
          </w:p>
          <w:p w14:paraId="3862D2C2"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TFAC2003 (year 2) Management Accounting costing and Decision-making</w:t>
            </w:r>
          </w:p>
          <w:p w14:paraId="423C37F7"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3</w:t>
            </w:r>
          </w:p>
          <w:p w14:paraId="1B3BD041"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TFAC3004 (Yr 3) Management Accounting: Planning and Control.</w:t>
            </w:r>
          </w:p>
          <w:p w14:paraId="60B11910"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4</w:t>
            </w:r>
          </w:p>
          <w:p w14:paraId="051B77A6"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HOSP1000 Environmental Sustainability for Hospitality Management International Management Challenge.</w:t>
            </w:r>
          </w:p>
          <w:p w14:paraId="09C9BFF3" w14:textId="77777777" w:rsidR="005F0572" w:rsidRDefault="005F0572" w:rsidP="0068195B">
            <w:pPr>
              <w:spacing w:after="0" w:line="240" w:lineRule="auto"/>
              <w:rPr>
                <w:rFonts w:ascii="Arial" w:eastAsia="Times New Roman" w:hAnsi="Arial" w:cs="Arial"/>
                <w:color w:val="000000"/>
                <w:sz w:val="18"/>
                <w:szCs w:val="18"/>
                <w:lang w:eastAsia="en-IE"/>
              </w:rPr>
            </w:pPr>
            <w:r w:rsidRPr="004430D2">
              <w:rPr>
                <w:rFonts w:ascii="Arial" w:eastAsia="Times New Roman" w:hAnsi="Arial" w:cs="Arial"/>
                <w:color w:val="000000"/>
                <w:sz w:val="18"/>
                <w:szCs w:val="18"/>
                <w:lang w:eastAsia="en-IE"/>
              </w:rPr>
              <w:t>TFAC4001 (Yr 4) Financial Management</w:t>
            </w:r>
          </w:p>
          <w:p w14:paraId="1BD579F0" w14:textId="77777777" w:rsidR="005F0572" w:rsidRDefault="005F0572" w:rsidP="0068195B">
            <w:pPr>
              <w:spacing w:after="0" w:line="240" w:lineRule="auto"/>
              <w:rPr>
                <w:rFonts w:ascii="Arial" w:eastAsia="Times New Roman" w:hAnsi="Arial" w:cs="Arial"/>
                <w:color w:val="000000"/>
                <w:sz w:val="18"/>
                <w:szCs w:val="18"/>
                <w:lang w:eastAsia="en-IE"/>
              </w:rPr>
            </w:pPr>
            <w:r>
              <w:rPr>
                <w:rFonts w:ascii="Arial" w:eastAsia="Times New Roman" w:hAnsi="Arial" w:cs="Arial"/>
                <w:color w:val="000000"/>
                <w:sz w:val="18"/>
                <w:szCs w:val="18"/>
                <w:lang w:eastAsia="en-IE"/>
              </w:rPr>
              <w:t>TFMG3011 Strategic Management An Applied Approach</w:t>
            </w:r>
          </w:p>
          <w:p w14:paraId="67B3A98D"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Pr>
                <w:rFonts w:ascii="Arial" w:eastAsia="Times New Roman" w:hAnsi="Arial" w:cs="Arial"/>
                <w:color w:val="000000"/>
                <w:sz w:val="18"/>
                <w:szCs w:val="18"/>
                <w:lang w:eastAsia="en-IE"/>
              </w:rPr>
              <w:t>TFMG3009 International Hospitality Management</w:t>
            </w:r>
          </w:p>
          <w:p w14:paraId="727C7D5B"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p>
        </w:tc>
      </w:tr>
      <w:tr w:rsidR="005F0572" w:rsidRPr="004430D2" w14:paraId="065C7527" w14:textId="77777777" w:rsidTr="0068195B">
        <w:trPr>
          <w:trHeight w:val="172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E384C2"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u w:val="single"/>
                <w:lang w:eastAsia="en-IE"/>
              </w:rPr>
              <w:t>LO2:</w:t>
            </w:r>
          </w:p>
          <w:p w14:paraId="3468FB11" w14:textId="77777777" w:rsidR="005F0572" w:rsidRPr="00C7259B" w:rsidRDefault="005F0572" w:rsidP="0068195B">
            <w:pPr>
              <w:spacing w:after="0" w:line="240" w:lineRule="auto"/>
              <w:rPr>
                <w:rFonts w:ascii="Times New Roman" w:eastAsia="Times New Roman" w:hAnsi="Times New Roman" w:cs="Times New Roman"/>
                <w:sz w:val="24"/>
                <w:szCs w:val="24"/>
                <w:lang w:eastAsia="en-IE"/>
              </w:rPr>
            </w:pPr>
            <w:r w:rsidRPr="00C7259B">
              <w:rPr>
                <w:rFonts w:ascii="Arial" w:eastAsia="Times New Roman" w:hAnsi="Arial" w:cs="Arial"/>
                <w:color w:val="000000"/>
                <w:sz w:val="18"/>
                <w:szCs w:val="18"/>
                <w:lang w:eastAsia="en-IE"/>
              </w:rPr>
              <w:t>Demonstrate detailed knowledge and understanding of several specialised areas to include: research</w:t>
            </w:r>
            <w:r w:rsidRPr="00C7259B">
              <w:rPr>
                <w:rFonts w:ascii="Arial" w:eastAsia="Times New Roman" w:hAnsi="Arial" w:cs="Arial"/>
                <w:bCs/>
                <w:color w:val="000000"/>
                <w:sz w:val="18"/>
                <w:szCs w:val="18"/>
                <w:lang w:eastAsia="en-IE"/>
              </w:rPr>
              <w:t>; strategic problem</w:t>
            </w:r>
            <w:r w:rsidRPr="00C7259B">
              <w:rPr>
                <w:rFonts w:ascii="Cambria Math" w:eastAsia="Times New Roman" w:hAnsi="Cambria Math" w:cs="Cambria Math"/>
                <w:bCs/>
                <w:color w:val="000000"/>
                <w:sz w:val="18"/>
                <w:szCs w:val="18"/>
                <w:lang w:eastAsia="en-IE"/>
              </w:rPr>
              <w:t>‐</w:t>
            </w:r>
            <w:r w:rsidRPr="00C7259B">
              <w:rPr>
                <w:rFonts w:ascii="Arial" w:eastAsia="Times New Roman" w:hAnsi="Arial" w:cs="Arial"/>
                <w:bCs/>
                <w:color w:val="000000"/>
                <w:sz w:val="18"/>
                <w:szCs w:val="18"/>
                <w:lang w:eastAsia="en-IE"/>
              </w:rPr>
              <w:t>solving;</w:t>
            </w:r>
          </w:p>
          <w:p w14:paraId="3A7486EE"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C7259B">
              <w:rPr>
                <w:rFonts w:ascii="Arial" w:eastAsia="Times New Roman" w:hAnsi="Arial" w:cs="Arial"/>
                <w:bCs/>
                <w:color w:val="000000"/>
                <w:sz w:val="18"/>
                <w:szCs w:val="18"/>
                <w:lang w:eastAsia="en-IE"/>
              </w:rPr>
              <w:t xml:space="preserve">ethics </w:t>
            </w:r>
            <w:r w:rsidRPr="00C7259B">
              <w:rPr>
                <w:rFonts w:ascii="Arial" w:eastAsia="Times New Roman" w:hAnsi="Arial" w:cs="Arial"/>
                <w:color w:val="000000"/>
                <w:sz w:val="18"/>
                <w:szCs w:val="18"/>
                <w:lang w:eastAsia="en-IE"/>
              </w:rPr>
              <w:t>and social responsibility</w:t>
            </w:r>
            <w:r w:rsidRPr="00C7259B">
              <w:rPr>
                <w:rFonts w:ascii="Arial" w:eastAsia="Times New Roman" w:hAnsi="Arial" w:cs="Arial"/>
                <w:bCs/>
                <w:color w:val="000000"/>
                <w:sz w:val="18"/>
                <w:szCs w:val="18"/>
                <w:lang w:eastAsia="en-IE"/>
              </w:rPr>
              <w:t>; team building; cultural diversity, and communication,</w:t>
            </w:r>
            <w:r w:rsidRPr="00C7259B">
              <w:rPr>
                <w:rFonts w:ascii="Arial" w:eastAsia="Times New Roman" w:hAnsi="Arial" w:cs="Arial"/>
                <w:color w:val="000000"/>
                <w:sz w:val="18"/>
                <w:szCs w:val="18"/>
                <w:lang w:eastAsia="en-IE"/>
              </w:rPr>
              <w:t xml:space="preserve"> all of which are required to operate within a multi</w:t>
            </w:r>
            <w:r w:rsidRPr="00C7259B">
              <w:rPr>
                <w:rFonts w:ascii="Cambria Math" w:eastAsia="Times New Roman" w:hAnsi="Cambria Math" w:cs="Cambria Math"/>
                <w:color w:val="000000"/>
                <w:sz w:val="18"/>
                <w:szCs w:val="18"/>
                <w:lang w:eastAsia="en-IE"/>
              </w:rPr>
              <w:t>‐</w:t>
            </w:r>
            <w:r w:rsidRPr="00C7259B">
              <w:rPr>
                <w:rFonts w:ascii="Arial" w:eastAsia="Times New Roman" w:hAnsi="Arial" w:cs="Arial"/>
                <w:color w:val="000000"/>
                <w:sz w:val="18"/>
                <w:szCs w:val="18"/>
                <w:lang w:eastAsia="en-IE"/>
              </w:rPr>
              <w:t>cultural international</w:t>
            </w:r>
            <w:r w:rsidRPr="004430D2">
              <w:rPr>
                <w:rFonts w:ascii="Arial" w:eastAsia="Times New Roman" w:hAnsi="Arial" w:cs="Arial"/>
                <w:color w:val="000000"/>
                <w:sz w:val="18"/>
                <w:szCs w:val="18"/>
                <w:lang w:eastAsia="en-IE"/>
              </w:rPr>
              <w:t xml:space="preserve"> hospitality industry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692471"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Problem Solver</w:t>
            </w:r>
          </w:p>
          <w:p w14:paraId="13A7BD93"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Ethical</w:t>
            </w:r>
          </w:p>
          <w:p w14:paraId="25205E8F"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Active Team Player</w:t>
            </w:r>
          </w:p>
          <w:p w14:paraId="65D86997"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Excellent Communicator</w:t>
            </w:r>
          </w:p>
          <w:p w14:paraId="3A57B74C"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1FB899"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1</w:t>
            </w:r>
          </w:p>
          <w:p w14:paraId="25F9A531"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TFFB2003 Managing Training and Development (Yr 2,3,)</w:t>
            </w:r>
          </w:p>
          <w:p w14:paraId="754319F2"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p>
          <w:p w14:paraId="2A474E41"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2</w:t>
            </w:r>
          </w:p>
          <w:p w14:paraId="0C91D87A"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TFMG2001 Management 2 for HTLE</w:t>
            </w:r>
          </w:p>
          <w:p w14:paraId="522A7106"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International HRM (Yr 2)</w:t>
            </w:r>
          </w:p>
          <w:p w14:paraId="413ECF91"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TFMK2001 Services Marketing and Customer Care (Yr 2 Opt)</w:t>
            </w:r>
          </w:p>
          <w:p w14:paraId="21ADC618" w14:textId="77777777" w:rsidR="005F0572" w:rsidRPr="00C7259B" w:rsidRDefault="005F0572" w:rsidP="0068195B">
            <w:pPr>
              <w:spacing w:after="0" w:line="240" w:lineRule="auto"/>
              <w:rPr>
                <w:rFonts w:ascii="Times New Roman" w:eastAsia="Times New Roman" w:hAnsi="Times New Roman" w:cs="Times New Roman"/>
                <w:lang w:eastAsia="en-IE"/>
              </w:rPr>
            </w:pPr>
            <w:r w:rsidRPr="00C7259B">
              <w:rPr>
                <w:rFonts w:ascii="Times New Roman" w:eastAsia="Times New Roman" w:hAnsi="Times New Roman" w:cs="Times New Roman"/>
                <w:lang w:eastAsia="en-IE"/>
              </w:rPr>
              <w:t>TFHM2001 Hospitality Management Operations</w:t>
            </w:r>
          </w:p>
          <w:p w14:paraId="22954716"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3</w:t>
            </w:r>
          </w:p>
          <w:p w14:paraId="53D4CB97"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TFRD3001 Rooms Division Management (Yr 3)</w:t>
            </w:r>
          </w:p>
          <w:p w14:paraId="25934D54"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4</w:t>
            </w:r>
          </w:p>
          <w:p w14:paraId="1F0A5174"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lastRenderedPageBreak/>
              <w:t>TFMK3003 Consumer Behaviour (Yr 4 Opt)</w:t>
            </w:r>
          </w:p>
          <w:p w14:paraId="69E3A2FC"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HOSP1000 Environmental Sustainability for Hospitality Management</w:t>
            </w:r>
          </w:p>
          <w:p w14:paraId="5CF08133"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TFDS4001Dissertation (yr 4)</w:t>
            </w:r>
          </w:p>
          <w:p w14:paraId="119971B3"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International Management Challenge</w:t>
            </w:r>
          </w:p>
          <w:p w14:paraId="46AB9048"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TFRM3001 Research Methods for Undergraduate Thesis and Internship Report (Yr 4)</w:t>
            </w:r>
          </w:p>
          <w:p w14:paraId="3ECAF319" w14:textId="77777777" w:rsidR="005F0572" w:rsidRDefault="005F0572" w:rsidP="0068195B">
            <w:pPr>
              <w:spacing w:after="0" w:line="240" w:lineRule="auto"/>
              <w:rPr>
                <w:rFonts w:ascii="Arial" w:eastAsia="Times New Roman" w:hAnsi="Arial" w:cs="Arial"/>
                <w:color w:val="000000"/>
                <w:sz w:val="18"/>
                <w:szCs w:val="18"/>
                <w:lang w:eastAsia="en-IE"/>
              </w:rPr>
            </w:pPr>
            <w:r w:rsidRPr="004430D2">
              <w:rPr>
                <w:rFonts w:ascii="Arial" w:eastAsia="Times New Roman" w:hAnsi="Arial" w:cs="Arial"/>
                <w:color w:val="000000"/>
                <w:sz w:val="18"/>
                <w:szCs w:val="18"/>
                <w:lang w:eastAsia="en-IE"/>
              </w:rPr>
              <w:t>TFAC4001 (Yr 4) Financial Management</w:t>
            </w:r>
          </w:p>
          <w:p w14:paraId="0ADCD0DD"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Pr>
                <w:rFonts w:ascii="Arial" w:eastAsia="Times New Roman" w:hAnsi="Arial" w:cs="Arial"/>
                <w:color w:val="000000"/>
                <w:sz w:val="18"/>
                <w:szCs w:val="18"/>
                <w:lang w:eastAsia="en-IE"/>
              </w:rPr>
              <w:t>Strategic Management Case Study</w:t>
            </w:r>
          </w:p>
          <w:p w14:paraId="54456C66"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p>
        </w:tc>
      </w:tr>
      <w:tr w:rsidR="005F0572" w:rsidRPr="004430D2" w14:paraId="73A5C73E" w14:textId="77777777" w:rsidTr="0068195B">
        <w:trPr>
          <w:trHeight w:val="84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070275"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lastRenderedPageBreak/>
              <w:t xml:space="preserve">Programme Learning Outcomes: </w:t>
            </w:r>
          </w:p>
          <w:p w14:paraId="3BF5F934"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 xml:space="preserve">Know-How &amp; Skill: </w:t>
            </w:r>
            <w:r w:rsidRPr="004430D2">
              <w:rPr>
                <w:rFonts w:ascii="Arial" w:eastAsia="Times New Roman" w:hAnsi="Arial" w:cs="Arial"/>
                <w:b/>
                <w:bCs/>
                <w:i/>
                <w:iCs/>
                <w:color w:val="000000"/>
                <w:sz w:val="18"/>
                <w:szCs w:val="18"/>
                <w:lang w:eastAsia="en-IE"/>
              </w:rPr>
              <w:t>On successful completion of this programme the learner will be able to:</w:t>
            </w:r>
          </w:p>
          <w:p w14:paraId="66660A4B"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 xml:space="preserve"> </w:t>
            </w:r>
          </w:p>
        </w:tc>
      </w:tr>
      <w:tr w:rsidR="005F0572" w:rsidRPr="004430D2" w14:paraId="03758528" w14:textId="77777777" w:rsidTr="0068195B">
        <w:trPr>
          <w:trHeight w:val="28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D99A39"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u w:val="single"/>
                <w:lang w:eastAsia="en-IE"/>
              </w:rPr>
              <w:t>LO3:</w:t>
            </w:r>
            <w:r w:rsidRPr="004430D2">
              <w:rPr>
                <w:rFonts w:ascii="Arial" w:eastAsia="Times New Roman" w:hAnsi="Arial" w:cs="Arial"/>
                <w:color w:val="000000"/>
                <w:sz w:val="18"/>
                <w:szCs w:val="18"/>
                <w:lang w:eastAsia="en-IE"/>
              </w:rPr>
              <w:t xml:space="preserve"> </w:t>
            </w:r>
          </w:p>
          <w:p w14:paraId="6BFE4A8E"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 xml:space="preserve">Adapt their skills and self-awareness </w:t>
            </w:r>
            <w:r w:rsidRPr="00C7259B">
              <w:rPr>
                <w:rFonts w:ascii="Arial" w:eastAsia="Times New Roman" w:hAnsi="Arial" w:cs="Arial"/>
                <w:color w:val="000000"/>
                <w:sz w:val="18"/>
                <w:szCs w:val="18"/>
                <w:lang w:eastAsia="en-IE"/>
              </w:rPr>
              <w:t xml:space="preserve">to </w:t>
            </w:r>
            <w:r w:rsidRPr="00C7259B">
              <w:rPr>
                <w:rFonts w:ascii="Arial" w:eastAsia="Times New Roman" w:hAnsi="Arial" w:cs="Arial"/>
                <w:bCs/>
                <w:color w:val="000000"/>
                <w:sz w:val="18"/>
                <w:szCs w:val="18"/>
                <w:lang w:eastAsia="en-IE"/>
              </w:rPr>
              <w:t xml:space="preserve">lead </w:t>
            </w:r>
            <w:r w:rsidRPr="00C7259B">
              <w:rPr>
                <w:rFonts w:ascii="Arial" w:eastAsia="Times New Roman" w:hAnsi="Arial" w:cs="Arial"/>
                <w:color w:val="000000"/>
                <w:sz w:val="18"/>
                <w:szCs w:val="18"/>
                <w:lang w:eastAsia="en-IE"/>
              </w:rPr>
              <w:t>across cultures</w:t>
            </w:r>
            <w:r w:rsidRPr="004430D2">
              <w:rPr>
                <w:rFonts w:ascii="Arial" w:eastAsia="Times New Roman" w:hAnsi="Arial" w:cs="Arial"/>
                <w:color w:val="000000"/>
                <w:sz w:val="18"/>
                <w:szCs w:val="18"/>
                <w:lang w:eastAsia="en-IE"/>
              </w:rPr>
              <w:t xml:space="preserve"> and borders.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7F1F3A"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Leadership</w:t>
            </w:r>
          </w:p>
          <w:p w14:paraId="48DDAE70"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Motivated Self Starter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79EBA1"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1</w:t>
            </w:r>
          </w:p>
          <w:p w14:paraId="0F5183BD"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Professional Business Communications 1 (YR 1)</w:t>
            </w:r>
          </w:p>
          <w:p w14:paraId="4537B410"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Professional Business Communications 2 (YR1)</w:t>
            </w:r>
          </w:p>
          <w:p w14:paraId="0503B1D1"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p>
          <w:p w14:paraId="79C956E5"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2</w:t>
            </w:r>
          </w:p>
          <w:p w14:paraId="3C178355"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TFFB2003 Managing Training and Development (Yr2 / 3)</w:t>
            </w:r>
          </w:p>
          <w:p w14:paraId="6D161C55"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International HRM (Yr 2) International Management Challenge</w:t>
            </w:r>
          </w:p>
          <w:p w14:paraId="0449DB86"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3</w:t>
            </w:r>
          </w:p>
          <w:p w14:paraId="207753DC"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Professional Internship</w:t>
            </w:r>
          </w:p>
          <w:p w14:paraId="1CD8F0E5" w14:textId="77777777" w:rsidR="005F0572" w:rsidRDefault="005F0572" w:rsidP="0068195B">
            <w:pPr>
              <w:spacing w:after="0" w:line="240" w:lineRule="auto"/>
              <w:rPr>
                <w:rFonts w:ascii="Arial" w:eastAsia="Times New Roman" w:hAnsi="Arial" w:cs="Arial"/>
                <w:b/>
                <w:bCs/>
                <w:color w:val="000000"/>
                <w:sz w:val="18"/>
                <w:szCs w:val="18"/>
                <w:lang w:eastAsia="en-IE"/>
              </w:rPr>
            </w:pPr>
            <w:r w:rsidRPr="004430D2">
              <w:rPr>
                <w:rFonts w:ascii="Arial" w:eastAsia="Times New Roman" w:hAnsi="Arial" w:cs="Arial"/>
                <w:b/>
                <w:bCs/>
                <w:color w:val="000000"/>
                <w:sz w:val="18"/>
                <w:szCs w:val="18"/>
                <w:lang w:eastAsia="en-IE"/>
              </w:rPr>
              <w:t>Year 4</w:t>
            </w:r>
          </w:p>
          <w:p w14:paraId="499E5017" w14:textId="77777777" w:rsidR="005F0572" w:rsidRPr="009A2649" w:rsidRDefault="005F0572" w:rsidP="0068195B">
            <w:pPr>
              <w:spacing w:after="0" w:line="240" w:lineRule="auto"/>
              <w:rPr>
                <w:rFonts w:ascii="Arial" w:eastAsia="Times New Roman" w:hAnsi="Arial" w:cs="Arial"/>
                <w:bCs/>
                <w:color w:val="000000"/>
                <w:sz w:val="18"/>
                <w:szCs w:val="18"/>
                <w:lang w:eastAsia="en-IE"/>
              </w:rPr>
            </w:pPr>
            <w:r w:rsidRPr="009A2649">
              <w:rPr>
                <w:rFonts w:ascii="Arial" w:eastAsia="Times New Roman" w:hAnsi="Arial" w:cs="Arial"/>
                <w:bCs/>
                <w:color w:val="000000"/>
                <w:sz w:val="18"/>
                <w:szCs w:val="18"/>
                <w:lang w:eastAsia="en-IE"/>
              </w:rPr>
              <w:t>TFMG3011 Strategic Management An Applied Approach</w:t>
            </w:r>
          </w:p>
          <w:p w14:paraId="59736675" w14:textId="77777777" w:rsidR="005F0572" w:rsidRPr="009A2649" w:rsidRDefault="005F0572" w:rsidP="0068195B">
            <w:pPr>
              <w:spacing w:after="0" w:line="240" w:lineRule="auto"/>
              <w:rPr>
                <w:rFonts w:ascii="Arial" w:eastAsia="Times New Roman" w:hAnsi="Arial" w:cs="Arial"/>
                <w:bCs/>
                <w:color w:val="000000"/>
                <w:sz w:val="18"/>
                <w:szCs w:val="18"/>
                <w:lang w:eastAsia="en-IE"/>
              </w:rPr>
            </w:pPr>
            <w:r w:rsidRPr="009A2649">
              <w:rPr>
                <w:rFonts w:ascii="Arial" w:eastAsia="Times New Roman" w:hAnsi="Arial" w:cs="Arial"/>
                <w:bCs/>
                <w:color w:val="000000"/>
                <w:sz w:val="18"/>
                <w:szCs w:val="18"/>
                <w:lang w:eastAsia="en-IE"/>
              </w:rPr>
              <w:t>Strategic Management Case Study</w:t>
            </w:r>
          </w:p>
          <w:p w14:paraId="3B2E8A1E"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9A2649">
              <w:rPr>
                <w:rFonts w:ascii="Arial" w:eastAsia="Times New Roman" w:hAnsi="Arial" w:cs="Arial"/>
                <w:bCs/>
                <w:color w:val="000000"/>
                <w:sz w:val="18"/>
                <w:szCs w:val="18"/>
                <w:lang w:eastAsia="en-IE"/>
              </w:rPr>
              <w:t xml:space="preserve">TFMG3009 International </w:t>
            </w:r>
            <w:r>
              <w:rPr>
                <w:rFonts w:ascii="Arial" w:eastAsia="Times New Roman" w:hAnsi="Arial" w:cs="Arial"/>
                <w:bCs/>
                <w:color w:val="000000"/>
                <w:sz w:val="18"/>
                <w:szCs w:val="18"/>
                <w:lang w:eastAsia="en-IE"/>
              </w:rPr>
              <w:t xml:space="preserve">Hospitality </w:t>
            </w:r>
            <w:r w:rsidRPr="009A2649">
              <w:rPr>
                <w:rFonts w:ascii="Arial" w:eastAsia="Times New Roman" w:hAnsi="Arial" w:cs="Arial"/>
                <w:bCs/>
                <w:color w:val="000000"/>
                <w:sz w:val="18"/>
                <w:szCs w:val="18"/>
                <w:lang w:eastAsia="en-IE"/>
              </w:rPr>
              <w:t>Management</w:t>
            </w:r>
          </w:p>
        </w:tc>
      </w:tr>
      <w:tr w:rsidR="005F0572" w:rsidRPr="004430D2" w14:paraId="3609902F" w14:textId="77777777" w:rsidTr="0068195B">
        <w:trPr>
          <w:trHeight w:val="26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82045B" w14:textId="77777777" w:rsidR="005F0572" w:rsidRPr="00C7259B" w:rsidRDefault="005F0572" w:rsidP="0068195B">
            <w:pPr>
              <w:spacing w:after="0" w:line="240" w:lineRule="auto"/>
              <w:rPr>
                <w:rFonts w:ascii="Times New Roman" w:eastAsia="Times New Roman" w:hAnsi="Times New Roman" w:cs="Times New Roman"/>
                <w:sz w:val="24"/>
                <w:szCs w:val="24"/>
                <w:lang w:eastAsia="en-IE"/>
              </w:rPr>
            </w:pPr>
            <w:r w:rsidRPr="00C7259B">
              <w:rPr>
                <w:rFonts w:ascii="Arial" w:eastAsia="Times New Roman" w:hAnsi="Arial" w:cs="Arial"/>
                <w:bCs/>
                <w:color w:val="000000"/>
                <w:sz w:val="18"/>
                <w:szCs w:val="18"/>
                <w:u w:val="single"/>
                <w:lang w:eastAsia="en-IE"/>
              </w:rPr>
              <w:t>LO4:</w:t>
            </w:r>
          </w:p>
          <w:p w14:paraId="6CEDF311" w14:textId="77777777" w:rsidR="005F0572" w:rsidRPr="00C7259B" w:rsidRDefault="005F0572" w:rsidP="0068195B">
            <w:pPr>
              <w:spacing w:after="0" w:line="240" w:lineRule="auto"/>
              <w:rPr>
                <w:rFonts w:ascii="Times New Roman" w:eastAsia="Times New Roman" w:hAnsi="Times New Roman" w:cs="Times New Roman"/>
                <w:sz w:val="24"/>
                <w:szCs w:val="24"/>
                <w:lang w:eastAsia="en-IE"/>
              </w:rPr>
            </w:pPr>
            <w:r w:rsidRPr="00C7259B">
              <w:rPr>
                <w:rFonts w:ascii="Arial" w:eastAsia="Times New Roman" w:hAnsi="Arial" w:cs="Arial"/>
                <w:color w:val="000000"/>
                <w:sz w:val="18"/>
                <w:szCs w:val="18"/>
                <w:lang w:eastAsia="en-IE"/>
              </w:rPr>
              <w:t xml:space="preserve">Define and analyse a range of </w:t>
            </w:r>
            <w:r w:rsidRPr="00C7259B">
              <w:rPr>
                <w:rFonts w:ascii="Arial" w:eastAsia="Times New Roman" w:hAnsi="Arial" w:cs="Arial"/>
                <w:bCs/>
                <w:color w:val="000000"/>
                <w:sz w:val="18"/>
                <w:szCs w:val="18"/>
                <w:lang w:eastAsia="en-IE"/>
              </w:rPr>
              <w:t xml:space="preserve">entrepreneurial </w:t>
            </w:r>
            <w:r w:rsidRPr="00C7259B">
              <w:rPr>
                <w:rFonts w:ascii="Arial" w:eastAsia="Times New Roman" w:hAnsi="Arial" w:cs="Arial"/>
                <w:color w:val="000000"/>
                <w:sz w:val="18"/>
                <w:szCs w:val="18"/>
                <w:lang w:eastAsia="en-IE"/>
              </w:rPr>
              <w:t xml:space="preserve">approaches to hospitality business and strategic analysis, </w:t>
            </w:r>
            <w:r w:rsidRPr="00C7259B">
              <w:rPr>
                <w:rFonts w:ascii="Arial" w:eastAsia="Times New Roman" w:hAnsi="Arial" w:cs="Arial"/>
                <w:bCs/>
                <w:color w:val="000000"/>
                <w:sz w:val="18"/>
                <w:szCs w:val="18"/>
                <w:lang w:eastAsia="en-IE"/>
              </w:rPr>
              <w:t>problem</w:t>
            </w:r>
            <w:r w:rsidRPr="00C7259B">
              <w:rPr>
                <w:rFonts w:ascii="Cambria Math" w:eastAsia="Times New Roman" w:hAnsi="Cambria Math" w:cs="Cambria Math"/>
                <w:bCs/>
                <w:color w:val="000000"/>
                <w:sz w:val="18"/>
                <w:szCs w:val="18"/>
                <w:lang w:eastAsia="en-IE"/>
              </w:rPr>
              <w:t>‐</w:t>
            </w:r>
            <w:r w:rsidRPr="00C7259B">
              <w:rPr>
                <w:rFonts w:ascii="Arial" w:eastAsia="Times New Roman" w:hAnsi="Arial" w:cs="Arial"/>
                <w:bCs/>
                <w:color w:val="000000"/>
                <w:sz w:val="18"/>
                <w:szCs w:val="18"/>
                <w:lang w:eastAsia="en-IE"/>
              </w:rPr>
              <w:t xml:space="preserve">solving </w:t>
            </w:r>
            <w:r w:rsidRPr="00C7259B">
              <w:rPr>
                <w:rFonts w:ascii="Arial" w:eastAsia="Times New Roman" w:hAnsi="Arial" w:cs="Arial"/>
                <w:color w:val="000000"/>
                <w:sz w:val="18"/>
                <w:szCs w:val="18"/>
                <w:lang w:eastAsia="en-IE"/>
              </w:rPr>
              <w:t xml:space="preserve">and evaluation through independent thinking, </w:t>
            </w:r>
            <w:r w:rsidRPr="00C7259B">
              <w:rPr>
                <w:rFonts w:ascii="Arial" w:eastAsia="Times New Roman" w:hAnsi="Arial" w:cs="Arial"/>
                <w:bCs/>
                <w:color w:val="000000"/>
                <w:sz w:val="18"/>
                <w:szCs w:val="18"/>
                <w:lang w:eastAsia="en-IE"/>
              </w:rPr>
              <w:t>critical self-awareness</w:t>
            </w:r>
            <w:r>
              <w:rPr>
                <w:rFonts w:ascii="Arial" w:eastAsia="Times New Roman" w:hAnsi="Arial" w:cs="Arial"/>
                <w:bCs/>
                <w:color w:val="000000"/>
                <w:sz w:val="18"/>
                <w:szCs w:val="18"/>
                <w:lang w:eastAsia="en-IE"/>
              </w:rPr>
              <w:t xml:space="preserve"> </w:t>
            </w:r>
            <w:r w:rsidRPr="00C7259B">
              <w:rPr>
                <w:rFonts w:ascii="Arial" w:eastAsia="Times New Roman" w:hAnsi="Arial" w:cs="Arial"/>
                <w:color w:val="000000"/>
                <w:sz w:val="18"/>
                <w:szCs w:val="18"/>
                <w:lang w:eastAsia="en-IE"/>
              </w:rPr>
              <w:t>and the application of ideas to international hospitality management.</w:t>
            </w:r>
          </w:p>
          <w:p w14:paraId="7F92D579" w14:textId="77777777" w:rsidR="005F0572" w:rsidRPr="00C7259B" w:rsidRDefault="005F0572" w:rsidP="0068195B">
            <w:pPr>
              <w:spacing w:after="0" w:line="240" w:lineRule="auto"/>
              <w:rPr>
                <w:rFonts w:ascii="Times New Roman" w:eastAsia="Times New Roman" w:hAnsi="Times New Roman" w:cs="Times New Roman"/>
                <w:sz w:val="24"/>
                <w:szCs w:val="24"/>
                <w:lang w:eastAsia="en-IE"/>
              </w:rPr>
            </w:pPr>
            <w:r w:rsidRPr="00C7259B">
              <w:rPr>
                <w:rFonts w:ascii="Arial" w:eastAsia="Times New Roman" w:hAnsi="Arial" w:cs="Arial"/>
                <w:color w:val="000000"/>
                <w:sz w:val="18"/>
                <w:szCs w:val="18"/>
                <w:lang w:eastAsia="en-IE"/>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147E5D"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Entrepreneur</w:t>
            </w:r>
          </w:p>
          <w:p w14:paraId="104095EC"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Problem Solver</w:t>
            </w:r>
          </w:p>
          <w:p w14:paraId="18C433F0"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Critical Thinker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093051"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1</w:t>
            </w:r>
          </w:p>
          <w:p w14:paraId="0D8F5AC3"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2</w:t>
            </w:r>
          </w:p>
          <w:p w14:paraId="4F999B51"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TFAC2003 (Yr 2) Management Accounting costing and Decision-making</w:t>
            </w:r>
          </w:p>
          <w:p w14:paraId="52E86045"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FAC2004 (Yr 2)</w:t>
            </w:r>
            <w:r>
              <w:rPr>
                <w:rFonts w:ascii="Arial" w:eastAsia="Times New Roman" w:hAnsi="Arial" w:cs="Arial"/>
                <w:color w:val="000000"/>
                <w:sz w:val="18"/>
                <w:szCs w:val="18"/>
                <w:lang w:eastAsia="en-IE"/>
              </w:rPr>
              <w:t xml:space="preserve"> </w:t>
            </w:r>
            <w:r w:rsidRPr="004430D2">
              <w:rPr>
                <w:rFonts w:ascii="Arial" w:eastAsia="Times New Roman" w:hAnsi="Arial" w:cs="Arial"/>
                <w:color w:val="000000"/>
                <w:sz w:val="18"/>
                <w:szCs w:val="18"/>
                <w:lang w:eastAsia="en-IE"/>
              </w:rPr>
              <w:t>Financial Accounting for Companies</w:t>
            </w:r>
          </w:p>
          <w:p w14:paraId="37C21BD9"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p>
          <w:p w14:paraId="2CB31313"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3</w:t>
            </w:r>
          </w:p>
          <w:p w14:paraId="6CEF7F11"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TFAC3004 (Yr 3) Management Accounting: Planning and Control.</w:t>
            </w:r>
          </w:p>
          <w:p w14:paraId="3AEA8DBC" w14:textId="77777777" w:rsidR="005F0572" w:rsidRDefault="005F0572" w:rsidP="0068195B">
            <w:pPr>
              <w:spacing w:after="0" w:line="240" w:lineRule="auto"/>
              <w:rPr>
                <w:rFonts w:ascii="Arial" w:eastAsia="Times New Roman" w:hAnsi="Arial" w:cs="Arial"/>
                <w:b/>
                <w:bCs/>
                <w:color w:val="000000"/>
                <w:sz w:val="18"/>
                <w:szCs w:val="18"/>
                <w:lang w:eastAsia="en-IE"/>
              </w:rPr>
            </w:pPr>
          </w:p>
          <w:p w14:paraId="534C4820"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4</w:t>
            </w:r>
          </w:p>
          <w:p w14:paraId="3077E3DE"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TFAC4001 (Yr 4) Financial Management</w:t>
            </w:r>
          </w:p>
          <w:p w14:paraId="026D993D" w14:textId="77777777" w:rsidR="005F0572" w:rsidRPr="009B38AD" w:rsidRDefault="005F0572" w:rsidP="0068195B">
            <w:pPr>
              <w:spacing w:after="0" w:line="240" w:lineRule="auto"/>
              <w:rPr>
                <w:rFonts w:ascii="Times New Roman" w:eastAsia="Times New Roman" w:hAnsi="Times New Roman" w:cs="Times New Roman"/>
                <w:lang w:eastAsia="en-IE"/>
              </w:rPr>
            </w:pPr>
            <w:r w:rsidRPr="009B38AD">
              <w:rPr>
                <w:rFonts w:ascii="Times New Roman" w:eastAsia="Times New Roman" w:hAnsi="Times New Roman" w:cs="Times New Roman"/>
                <w:lang w:eastAsia="en-IE"/>
              </w:rPr>
              <w:t>TFMG3011 Strategic Management An Applied Approach</w:t>
            </w:r>
          </w:p>
          <w:p w14:paraId="419C679E" w14:textId="77777777" w:rsidR="005F0572" w:rsidRPr="009B38AD" w:rsidRDefault="005F0572" w:rsidP="0068195B">
            <w:pPr>
              <w:spacing w:after="0" w:line="240" w:lineRule="auto"/>
              <w:rPr>
                <w:rFonts w:ascii="Times New Roman" w:eastAsia="Times New Roman" w:hAnsi="Times New Roman" w:cs="Times New Roman"/>
                <w:lang w:eastAsia="en-IE"/>
              </w:rPr>
            </w:pPr>
            <w:r w:rsidRPr="009B38AD">
              <w:rPr>
                <w:rFonts w:ascii="Times New Roman" w:eastAsia="Times New Roman" w:hAnsi="Times New Roman" w:cs="Times New Roman"/>
                <w:lang w:eastAsia="en-IE"/>
              </w:rPr>
              <w:t>Strategic Management Case study</w:t>
            </w:r>
          </w:p>
          <w:p w14:paraId="283FE38E"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9B38AD">
              <w:rPr>
                <w:rFonts w:ascii="Times New Roman" w:eastAsia="Times New Roman" w:hAnsi="Times New Roman" w:cs="Times New Roman"/>
                <w:lang w:eastAsia="en-IE"/>
              </w:rPr>
              <w:t>TFMG3009 International Hospitality Management</w:t>
            </w:r>
          </w:p>
        </w:tc>
      </w:tr>
      <w:tr w:rsidR="005F0572" w:rsidRPr="004430D2" w14:paraId="661F67ED" w14:textId="77777777" w:rsidTr="0068195B">
        <w:trPr>
          <w:trHeight w:val="12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ED2D7F"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u w:val="single"/>
                <w:lang w:eastAsia="en-IE"/>
              </w:rPr>
              <w:lastRenderedPageBreak/>
              <w:t>LO5:</w:t>
            </w:r>
          </w:p>
          <w:p w14:paraId="50F7337B" w14:textId="77777777" w:rsidR="005F0572" w:rsidRPr="00C7259B" w:rsidRDefault="005F0572" w:rsidP="0068195B">
            <w:pPr>
              <w:spacing w:after="0" w:line="240" w:lineRule="auto"/>
              <w:rPr>
                <w:rFonts w:ascii="Times New Roman" w:eastAsia="Times New Roman" w:hAnsi="Times New Roman" w:cs="Times New Roman"/>
                <w:sz w:val="24"/>
                <w:szCs w:val="24"/>
                <w:lang w:eastAsia="en-IE"/>
              </w:rPr>
            </w:pPr>
            <w:r w:rsidRPr="00C7259B">
              <w:rPr>
                <w:rFonts w:ascii="Arial" w:eastAsia="Times New Roman" w:hAnsi="Arial" w:cs="Arial"/>
                <w:color w:val="000000"/>
                <w:sz w:val="18"/>
                <w:szCs w:val="18"/>
                <w:lang w:eastAsia="en-IE"/>
              </w:rPr>
              <w:t xml:space="preserve">Demonstrate a range of abilities to work in a </w:t>
            </w:r>
            <w:r w:rsidRPr="00C7259B">
              <w:rPr>
                <w:rFonts w:ascii="Arial" w:eastAsia="Times New Roman" w:hAnsi="Arial" w:cs="Arial"/>
                <w:bCs/>
                <w:color w:val="000000"/>
                <w:sz w:val="18"/>
                <w:szCs w:val="18"/>
                <w:lang w:eastAsia="en-IE"/>
              </w:rPr>
              <w:t>collaborative team environment</w:t>
            </w:r>
            <w:r w:rsidRPr="00C7259B">
              <w:rPr>
                <w:rFonts w:ascii="Arial" w:eastAsia="Times New Roman" w:hAnsi="Arial" w:cs="Arial"/>
                <w:color w:val="000000"/>
                <w:sz w:val="18"/>
                <w:szCs w:val="18"/>
                <w:lang w:eastAsia="en-IE"/>
              </w:rPr>
              <w:t xml:space="preserve">, demonstrating </w:t>
            </w:r>
            <w:r w:rsidRPr="00C7259B">
              <w:rPr>
                <w:rFonts w:ascii="Arial" w:eastAsia="Times New Roman" w:hAnsi="Arial" w:cs="Arial"/>
                <w:bCs/>
                <w:color w:val="000000"/>
                <w:sz w:val="18"/>
                <w:szCs w:val="18"/>
                <w:lang w:eastAsia="en-IE"/>
              </w:rPr>
              <w:t xml:space="preserve">emotional intelligence </w:t>
            </w:r>
            <w:r w:rsidRPr="00C7259B">
              <w:rPr>
                <w:rFonts w:ascii="Arial" w:eastAsia="Times New Roman" w:hAnsi="Arial" w:cs="Arial"/>
                <w:color w:val="000000"/>
                <w:sz w:val="18"/>
                <w:szCs w:val="18"/>
                <w:lang w:eastAsia="en-IE"/>
              </w:rPr>
              <w:t>with an emphasis on international hospitality management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7EE76D"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Collaborative Team Player</w:t>
            </w:r>
          </w:p>
          <w:p w14:paraId="3D811019"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Emotional Intelligence</w:t>
            </w:r>
          </w:p>
          <w:p w14:paraId="1B535E35"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Resilient</w:t>
            </w:r>
          </w:p>
          <w:p w14:paraId="6851E9E6"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Decision Maker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8703CF"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1</w:t>
            </w:r>
          </w:p>
          <w:p w14:paraId="3BA9DB37"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Professional Business Communications 2 (YR1)</w:t>
            </w:r>
          </w:p>
          <w:p w14:paraId="7E4B9D9A"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2</w:t>
            </w:r>
          </w:p>
          <w:p w14:paraId="35EA07DE"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TFMK2001 Services Marketing and Customer Care (Yr 2 Opt)</w:t>
            </w:r>
          </w:p>
          <w:p w14:paraId="6E3CB147"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International HRM (Yr 2)</w:t>
            </w:r>
          </w:p>
          <w:p w14:paraId="2969E4A2"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p>
          <w:p w14:paraId="5E74EDCC"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3</w:t>
            </w:r>
          </w:p>
          <w:p w14:paraId="46D387DF"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TFFB2003 Managing Training and Development (Yr 3 / 4)</w:t>
            </w:r>
          </w:p>
          <w:p w14:paraId="3C104AE8"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p>
          <w:p w14:paraId="58167867"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4</w:t>
            </w:r>
          </w:p>
          <w:p w14:paraId="7115E440"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 xml:space="preserve">Applied Conflict and Negotiation Resolution Management (YR 4) </w:t>
            </w:r>
          </w:p>
          <w:p w14:paraId="6FE26D79"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p>
          <w:p w14:paraId="5C8EAF78"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TFMK3003 Consumer Behaviour (Yr 4 Opt)</w:t>
            </w:r>
          </w:p>
          <w:p w14:paraId="68EE79D0" w14:textId="77777777" w:rsidR="005F0572" w:rsidRDefault="005F0572" w:rsidP="0068195B">
            <w:pPr>
              <w:spacing w:after="0" w:line="240" w:lineRule="auto"/>
              <w:rPr>
                <w:rFonts w:ascii="Arial" w:eastAsia="Times New Roman" w:hAnsi="Arial" w:cs="Arial"/>
                <w:color w:val="000000"/>
                <w:sz w:val="18"/>
                <w:szCs w:val="18"/>
                <w:lang w:eastAsia="en-IE"/>
              </w:rPr>
            </w:pPr>
            <w:r w:rsidRPr="004430D2">
              <w:rPr>
                <w:rFonts w:ascii="Arial" w:eastAsia="Times New Roman" w:hAnsi="Arial" w:cs="Arial"/>
                <w:color w:val="000000"/>
                <w:sz w:val="18"/>
                <w:szCs w:val="18"/>
                <w:lang w:eastAsia="en-IE"/>
              </w:rPr>
              <w:t>TFDS4001Dissertation (yr 4)  </w:t>
            </w:r>
          </w:p>
          <w:p w14:paraId="1FC41DFF"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International Management Challenge</w:t>
            </w:r>
          </w:p>
          <w:p w14:paraId="41BF75A9" w14:textId="77777777" w:rsidR="005F0572" w:rsidRDefault="005F0572" w:rsidP="0068195B">
            <w:pPr>
              <w:spacing w:after="0" w:line="240" w:lineRule="auto"/>
              <w:rPr>
                <w:rFonts w:ascii="Arial" w:eastAsia="Times New Roman" w:hAnsi="Arial" w:cs="Arial"/>
                <w:color w:val="000000"/>
                <w:sz w:val="18"/>
                <w:szCs w:val="18"/>
                <w:lang w:eastAsia="en-IE"/>
              </w:rPr>
            </w:pPr>
            <w:r w:rsidRPr="004430D2">
              <w:rPr>
                <w:rFonts w:ascii="Arial" w:eastAsia="Times New Roman" w:hAnsi="Arial" w:cs="Arial"/>
                <w:color w:val="000000"/>
                <w:sz w:val="18"/>
                <w:szCs w:val="18"/>
                <w:lang w:eastAsia="en-IE"/>
              </w:rPr>
              <w:t>TFRM3001 Research Methods for Undergraduate Thesis and Internship Report (Yr 4)</w:t>
            </w:r>
          </w:p>
          <w:p w14:paraId="6911ACCF"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Pr>
                <w:rFonts w:ascii="Arial" w:eastAsia="Times New Roman" w:hAnsi="Arial" w:cs="Arial"/>
                <w:color w:val="000000"/>
                <w:sz w:val="18"/>
                <w:szCs w:val="18"/>
                <w:lang w:eastAsia="en-IE"/>
              </w:rPr>
              <w:t>TFMG30089 International Hospitality Management</w:t>
            </w:r>
          </w:p>
        </w:tc>
      </w:tr>
    </w:tbl>
    <w:p w14:paraId="5DE2CA0F" w14:textId="77777777" w:rsidR="005F0572" w:rsidRPr="004430D2" w:rsidRDefault="005F0572" w:rsidP="005F0572">
      <w:pPr>
        <w:spacing w:after="0" w:line="240" w:lineRule="auto"/>
        <w:rPr>
          <w:rFonts w:ascii="Times New Roman" w:eastAsia="Times New Roman" w:hAnsi="Times New Roman" w:cs="Times New Roman"/>
          <w:sz w:val="24"/>
          <w:szCs w:val="24"/>
          <w:lang w:eastAsia="en-IE"/>
        </w:rPr>
      </w:pPr>
    </w:p>
    <w:p w14:paraId="606E8EEB" w14:textId="77777777" w:rsidR="005F0572" w:rsidRPr="004430D2" w:rsidRDefault="005F0572" w:rsidP="005F0572">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 xml:space="preserve"> </w:t>
      </w:r>
    </w:p>
    <w:tbl>
      <w:tblPr>
        <w:tblW w:w="8854" w:type="dxa"/>
        <w:tblCellMar>
          <w:top w:w="15" w:type="dxa"/>
          <w:left w:w="15" w:type="dxa"/>
          <w:bottom w:w="15" w:type="dxa"/>
          <w:right w:w="15" w:type="dxa"/>
        </w:tblCellMar>
        <w:tblLook w:val="04A0" w:firstRow="1" w:lastRow="0" w:firstColumn="1" w:lastColumn="0" w:noHBand="0" w:noVBand="1"/>
      </w:tblPr>
      <w:tblGrid>
        <w:gridCol w:w="4813"/>
        <w:gridCol w:w="1513"/>
        <w:gridCol w:w="2528"/>
      </w:tblGrid>
      <w:tr w:rsidR="005F0572" w:rsidRPr="004430D2" w14:paraId="14FE26CB" w14:textId="77777777" w:rsidTr="005F0572">
        <w:trPr>
          <w:trHeight w:val="895"/>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6DB5AD"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 xml:space="preserve">Programme Learning Outcomes: </w:t>
            </w:r>
          </w:p>
          <w:p w14:paraId="67DF5B54"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Competence: On successful completion of this programme the learner will be able to:</w:t>
            </w:r>
          </w:p>
          <w:p w14:paraId="7EBF892B"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 xml:space="preserve"> </w:t>
            </w:r>
          </w:p>
        </w:tc>
      </w:tr>
      <w:tr w:rsidR="005F0572" w:rsidRPr="004430D2" w14:paraId="5087E04B" w14:textId="77777777" w:rsidTr="005F0572">
        <w:trPr>
          <w:trHeight w:val="133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22EA12"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u w:val="single"/>
                <w:lang w:eastAsia="en-IE"/>
              </w:rPr>
              <w:t>LO6:</w:t>
            </w:r>
          </w:p>
          <w:p w14:paraId="577ABACF"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C7259B">
              <w:rPr>
                <w:rFonts w:ascii="Arial" w:eastAsia="Times New Roman" w:hAnsi="Arial" w:cs="Arial"/>
                <w:bCs/>
                <w:color w:val="000000"/>
                <w:sz w:val="18"/>
                <w:szCs w:val="18"/>
                <w:lang w:eastAsia="en-IE"/>
              </w:rPr>
              <w:t>Undertake independent and interdisciplinary research</w:t>
            </w:r>
            <w:r w:rsidRPr="00C7259B">
              <w:rPr>
                <w:rFonts w:ascii="Arial" w:eastAsia="Times New Roman" w:hAnsi="Arial" w:cs="Arial"/>
                <w:color w:val="000000"/>
                <w:sz w:val="18"/>
                <w:szCs w:val="18"/>
                <w:lang w:eastAsia="en-IE"/>
              </w:rPr>
              <w:t xml:space="preserve"> in the international hospitality industry; apply strategic problem</w:t>
            </w:r>
            <w:r w:rsidRPr="00C7259B">
              <w:rPr>
                <w:rFonts w:ascii="Cambria Math" w:eastAsia="Times New Roman" w:hAnsi="Cambria Math" w:cs="Cambria Math"/>
                <w:color w:val="000000"/>
                <w:sz w:val="18"/>
                <w:szCs w:val="18"/>
                <w:lang w:eastAsia="en-IE"/>
              </w:rPr>
              <w:t>‐</w:t>
            </w:r>
            <w:r w:rsidRPr="00C7259B">
              <w:rPr>
                <w:rFonts w:ascii="Arial" w:eastAsia="Times New Roman" w:hAnsi="Arial" w:cs="Arial"/>
                <w:color w:val="000000"/>
                <w:sz w:val="18"/>
                <w:szCs w:val="18"/>
                <w:lang w:eastAsia="en-IE"/>
              </w:rPr>
              <w:t>solving and evaluation, through critical self</w:t>
            </w:r>
            <w:r w:rsidRPr="00C7259B">
              <w:rPr>
                <w:rFonts w:ascii="Cambria Math" w:eastAsia="Times New Roman" w:hAnsi="Cambria Math" w:cs="Cambria Math"/>
                <w:color w:val="000000"/>
                <w:sz w:val="18"/>
                <w:szCs w:val="18"/>
                <w:lang w:eastAsia="en-IE"/>
              </w:rPr>
              <w:t>‐</w:t>
            </w:r>
            <w:r w:rsidRPr="00C7259B">
              <w:rPr>
                <w:rFonts w:ascii="Arial" w:eastAsia="Times New Roman" w:hAnsi="Arial" w:cs="Arial"/>
                <w:color w:val="000000"/>
                <w:sz w:val="18"/>
                <w:szCs w:val="18"/>
                <w:lang w:eastAsia="en-IE"/>
              </w:rPr>
              <w:t>awareness within hospitality organisations</w:t>
            </w:r>
            <w:r w:rsidRPr="004430D2">
              <w:rPr>
                <w:rFonts w:ascii="Arial" w:eastAsia="Times New Roman" w:hAnsi="Arial" w:cs="Arial"/>
                <w:color w:val="000000"/>
                <w:sz w:val="18"/>
                <w:szCs w:val="18"/>
                <w:lang w:eastAsia="en-IE"/>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5D8439"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Motivated Self Starter</w:t>
            </w:r>
          </w:p>
          <w:p w14:paraId="10A63D33"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Creator of New Knowledge</w:t>
            </w:r>
          </w:p>
          <w:p w14:paraId="548693BC"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Decision maker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DE74B4"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1</w:t>
            </w:r>
          </w:p>
          <w:p w14:paraId="762FFC52"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p>
          <w:p w14:paraId="29EFDB50"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2</w:t>
            </w:r>
          </w:p>
          <w:p w14:paraId="71BD59E9"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TFAC2003 (year 2) Management Accounting costing and Decision-making</w:t>
            </w:r>
          </w:p>
          <w:p w14:paraId="082F3549"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p>
          <w:p w14:paraId="161BEBE4"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3</w:t>
            </w:r>
          </w:p>
          <w:p w14:paraId="48355069"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TFAC3004 (Yr 3) Management Accounting: Planning and Control.</w:t>
            </w:r>
          </w:p>
          <w:p w14:paraId="405AAA08"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TFAC4001 (Yr 4) Financial Management</w:t>
            </w:r>
          </w:p>
          <w:p w14:paraId="7139BF3C"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p>
          <w:p w14:paraId="4F6A41D4"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4</w:t>
            </w:r>
          </w:p>
          <w:p w14:paraId="3A6C448C"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TFDS 4001Dissertation (Yr 4)</w:t>
            </w:r>
          </w:p>
          <w:p w14:paraId="668E833A" w14:textId="77777777" w:rsidR="005F0572" w:rsidRDefault="005F0572" w:rsidP="0068195B">
            <w:pPr>
              <w:spacing w:after="0" w:line="240" w:lineRule="auto"/>
              <w:rPr>
                <w:rFonts w:ascii="Arial" w:eastAsia="Times New Roman" w:hAnsi="Arial" w:cs="Arial"/>
                <w:color w:val="000000"/>
                <w:sz w:val="18"/>
                <w:szCs w:val="18"/>
                <w:lang w:eastAsia="en-IE"/>
              </w:rPr>
            </w:pPr>
            <w:r w:rsidRPr="004430D2">
              <w:rPr>
                <w:rFonts w:ascii="Arial" w:eastAsia="Times New Roman" w:hAnsi="Arial" w:cs="Arial"/>
                <w:color w:val="000000"/>
                <w:sz w:val="18"/>
                <w:szCs w:val="18"/>
                <w:lang w:eastAsia="en-IE"/>
              </w:rPr>
              <w:t>TFRM3001 Research Methods for Undergraduate Thesis and Internship Report (Yr 4)</w:t>
            </w:r>
          </w:p>
          <w:p w14:paraId="044D3625"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Pr>
                <w:rFonts w:ascii="Arial" w:eastAsia="Times New Roman" w:hAnsi="Arial" w:cs="Arial"/>
                <w:color w:val="000000"/>
                <w:sz w:val="18"/>
                <w:szCs w:val="18"/>
                <w:lang w:eastAsia="en-IE"/>
              </w:rPr>
              <w:t>Strategic Management Case Study</w:t>
            </w:r>
          </w:p>
          <w:p w14:paraId="2122D667"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p>
        </w:tc>
      </w:tr>
      <w:tr w:rsidR="005F0572" w:rsidRPr="004430D2" w14:paraId="05D3C7FB" w14:textId="77777777" w:rsidTr="005F0572">
        <w:trPr>
          <w:trHeight w:val="196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B483E7"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u w:val="single"/>
                <w:lang w:eastAsia="en-IE"/>
              </w:rPr>
              <w:lastRenderedPageBreak/>
              <w:t>LO7:</w:t>
            </w:r>
          </w:p>
          <w:p w14:paraId="3334E28D" w14:textId="77777777" w:rsidR="005F0572" w:rsidRPr="00C7259B" w:rsidRDefault="005F0572" w:rsidP="0068195B">
            <w:pPr>
              <w:spacing w:after="0" w:line="240" w:lineRule="auto"/>
              <w:rPr>
                <w:rFonts w:ascii="Times New Roman" w:eastAsia="Times New Roman" w:hAnsi="Times New Roman" w:cs="Times New Roman"/>
                <w:sz w:val="24"/>
                <w:szCs w:val="24"/>
                <w:lang w:eastAsia="en-IE"/>
              </w:rPr>
            </w:pPr>
            <w:r w:rsidRPr="00C7259B">
              <w:rPr>
                <w:rFonts w:ascii="Arial" w:eastAsia="Times New Roman" w:hAnsi="Arial" w:cs="Arial"/>
                <w:color w:val="000000"/>
                <w:sz w:val="18"/>
                <w:szCs w:val="18"/>
                <w:lang w:eastAsia="en-IE"/>
              </w:rPr>
              <w:t xml:space="preserve">Take responsibility for his/her own learning and adopt learning skills from experiences gained in different contexts through </w:t>
            </w:r>
            <w:r w:rsidRPr="00C7259B">
              <w:rPr>
                <w:rFonts w:ascii="Arial" w:eastAsia="Times New Roman" w:hAnsi="Arial" w:cs="Arial"/>
                <w:bCs/>
                <w:color w:val="000000"/>
                <w:sz w:val="18"/>
                <w:szCs w:val="18"/>
                <w:lang w:eastAsia="en-IE"/>
              </w:rPr>
              <w:t>reflective practice</w:t>
            </w:r>
            <w:r w:rsidRPr="00C7259B">
              <w:rPr>
                <w:rFonts w:ascii="Arial" w:eastAsia="Times New Roman" w:hAnsi="Arial" w:cs="Arial"/>
                <w:color w:val="000000"/>
                <w:sz w:val="18"/>
                <w:szCs w:val="18"/>
                <w:lang w:eastAsia="en-IE"/>
              </w:rPr>
              <w:t xml:space="preserve"> and be </w:t>
            </w:r>
            <w:r w:rsidRPr="00C7259B">
              <w:rPr>
                <w:rFonts w:ascii="Arial" w:eastAsia="Times New Roman" w:hAnsi="Arial" w:cs="Arial"/>
                <w:bCs/>
                <w:color w:val="000000"/>
                <w:sz w:val="18"/>
                <w:szCs w:val="18"/>
                <w:lang w:eastAsia="en-IE"/>
              </w:rPr>
              <w:t>self -motivated</w:t>
            </w:r>
            <w:r w:rsidRPr="00C7259B">
              <w:rPr>
                <w:rFonts w:ascii="Arial" w:eastAsia="Times New Roman" w:hAnsi="Arial" w:cs="Arial"/>
                <w:color w:val="000000"/>
                <w:sz w:val="18"/>
                <w:szCs w:val="18"/>
                <w:lang w:eastAsia="en-IE"/>
              </w:rPr>
              <w:t xml:space="preserve"> to take personal responsibility for professional development in hospitality management.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E40674"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Reflective Practitioner</w:t>
            </w:r>
          </w:p>
          <w:p w14:paraId="5CD851B4"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Motivated Self Starter</w:t>
            </w:r>
          </w:p>
          <w:p w14:paraId="71C33DC1"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Resilient</w:t>
            </w:r>
          </w:p>
          <w:p w14:paraId="6A250D5F"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Innovator</w:t>
            </w:r>
          </w:p>
          <w:p w14:paraId="2A7EE3E2"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Decision Maker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F91DEE"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1</w:t>
            </w:r>
          </w:p>
          <w:p w14:paraId="4FFE2294"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Professional Business Communications 1 (YR 1)</w:t>
            </w:r>
          </w:p>
          <w:p w14:paraId="63816FEA"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p>
          <w:p w14:paraId="77AF5047"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2</w:t>
            </w:r>
          </w:p>
          <w:p w14:paraId="1BA79FB1"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Professional Business Communications 2 (YR2)</w:t>
            </w:r>
          </w:p>
          <w:p w14:paraId="08A6125C"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TFFB2003 Managing Training and Development (Yr 2 / 3)</w:t>
            </w:r>
          </w:p>
          <w:p w14:paraId="661B0AB8"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International HRM (Yr 2)</w:t>
            </w:r>
          </w:p>
          <w:p w14:paraId="367710A2" w14:textId="77777777" w:rsidR="005F0572" w:rsidRDefault="005F0572" w:rsidP="0068195B">
            <w:pPr>
              <w:spacing w:after="0" w:line="240" w:lineRule="auto"/>
              <w:rPr>
                <w:rFonts w:ascii="Arial" w:eastAsia="Times New Roman" w:hAnsi="Arial" w:cs="Arial"/>
                <w:color w:val="000000"/>
                <w:sz w:val="18"/>
                <w:szCs w:val="18"/>
                <w:lang w:eastAsia="en-IE"/>
              </w:rPr>
            </w:pPr>
            <w:r w:rsidRPr="004430D2">
              <w:rPr>
                <w:rFonts w:ascii="Arial" w:eastAsia="Times New Roman" w:hAnsi="Arial" w:cs="Arial"/>
                <w:color w:val="000000"/>
                <w:sz w:val="18"/>
                <w:szCs w:val="18"/>
                <w:lang w:eastAsia="en-IE"/>
              </w:rPr>
              <w:t>TFMK2001 Services Marketing and Customer Care (Yr 2 Opt)</w:t>
            </w:r>
          </w:p>
          <w:p w14:paraId="10C5DDE3"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Pr>
                <w:rFonts w:ascii="Arial" w:eastAsia="Times New Roman" w:hAnsi="Arial" w:cs="Arial"/>
                <w:color w:val="000000"/>
                <w:sz w:val="18"/>
                <w:szCs w:val="18"/>
                <w:lang w:eastAsia="en-IE"/>
              </w:rPr>
              <w:t>TFHM2001 Hospitality Management Operations</w:t>
            </w:r>
          </w:p>
          <w:p w14:paraId="11DE0870"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3</w:t>
            </w:r>
          </w:p>
          <w:p w14:paraId="0DF6624B"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Professional Internship</w:t>
            </w:r>
          </w:p>
          <w:p w14:paraId="4025942A"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4</w:t>
            </w:r>
          </w:p>
          <w:p w14:paraId="7CB1DC95"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TFRM3001 Research Methods for Undergraduate Thesis and Internship Report (Yr 4)</w:t>
            </w:r>
          </w:p>
          <w:p w14:paraId="4E682B5A"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TFMK3003 Consumer Behaviour (Yr 4 Opt)</w:t>
            </w:r>
          </w:p>
          <w:p w14:paraId="0D53F2D7" w14:textId="77777777" w:rsidR="005F0572" w:rsidRDefault="005F0572" w:rsidP="0068195B">
            <w:pPr>
              <w:spacing w:after="0" w:line="240" w:lineRule="auto"/>
              <w:rPr>
                <w:rFonts w:ascii="Arial" w:eastAsia="Times New Roman" w:hAnsi="Arial" w:cs="Arial"/>
                <w:color w:val="000000"/>
                <w:sz w:val="18"/>
                <w:szCs w:val="18"/>
                <w:lang w:eastAsia="en-IE"/>
              </w:rPr>
            </w:pPr>
            <w:r w:rsidRPr="004430D2">
              <w:rPr>
                <w:rFonts w:ascii="Arial" w:eastAsia="Times New Roman" w:hAnsi="Arial" w:cs="Arial"/>
                <w:color w:val="000000"/>
                <w:sz w:val="18"/>
                <w:szCs w:val="18"/>
                <w:lang w:eastAsia="en-IE"/>
              </w:rPr>
              <w:t>TFDS4001 Dissertation (yr 4) International Management Challenge</w:t>
            </w:r>
          </w:p>
          <w:p w14:paraId="6897DF18"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Pr>
                <w:rFonts w:ascii="Arial" w:eastAsia="Times New Roman" w:hAnsi="Arial" w:cs="Arial"/>
                <w:color w:val="000000"/>
                <w:sz w:val="18"/>
                <w:szCs w:val="18"/>
                <w:lang w:eastAsia="en-IE"/>
              </w:rPr>
              <w:t>TFMG3011 Strategic Management An Applied Approach</w:t>
            </w:r>
          </w:p>
          <w:p w14:paraId="25569661"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p>
        </w:tc>
      </w:tr>
      <w:tr w:rsidR="005F0572" w:rsidRPr="004430D2" w14:paraId="08432ADE" w14:textId="77777777" w:rsidTr="005F0572">
        <w:trPr>
          <w:trHeight w:val="549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AB9943"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u w:val="single"/>
                <w:lang w:eastAsia="en-IE"/>
              </w:rPr>
              <w:t>LO8:</w:t>
            </w:r>
          </w:p>
          <w:p w14:paraId="5A237834" w14:textId="77777777" w:rsidR="005F0572" w:rsidRPr="00C7259B" w:rsidRDefault="005F0572" w:rsidP="0068195B">
            <w:pPr>
              <w:spacing w:after="0" w:line="240" w:lineRule="auto"/>
              <w:rPr>
                <w:rFonts w:ascii="Times New Roman" w:eastAsia="Times New Roman" w:hAnsi="Times New Roman" w:cs="Times New Roman"/>
                <w:sz w:val="24"/>
                <w:szCs w:val="24"/>
                <w:lang w:eastAsia="en-IE"/>
              </w:rPr>
            </w:pPr>
            <w:r w:rsidRPr="00C7259B">
              <w:rPr>
                <w:rFonts w:ascii="Arial" w:eastAsia="Times New Roman" w:hAnsi="Arial" w:cs="Arial"/>
                <w:color w:val="000000"/>
                <w:sz w:val="18"/>
                <w:szCs w:val="18"/>
                <w:lang w:eastAsia="en-IE"/>
              </w:rPr>
              <w:t xml:space="preserve">Demonstrate the ability to interact and </w:t>
            </w:r>
            <w:r w:rsidRPr="00C7259B">
              <w:rPr>
                <w:rFonts w:ascii="Arial" w:eastAsia="Times New Roman" w:hAnsi="Arial" w:cs="Arial"/>
                <w:bCs/>
                <w:color w:val="000000"/>
                <w:sz w:val="18"/>
                <w:szCs w:val="18"/>
                <w:lang w:eastAsia="en-IE"/>
              </w:rPr>
              <w:t xml:space="preserve">communicate </w:t>
            </w:r>
            <w:r w:rsidRPr="00C7259B">
              <w:rPr>
                <w:rFonts w:ascii="Arial" w:eastAsia="Times New Roman" w:hAnsi="Arial" w:cs="Arial"/>
                <w:color w:val="000000"/>
                <w:sz w:val="18"/>
                <w:szCs w:val="18"/>
                <w:lang w:eastAsia="en-IE"/>
              </w:rPr>
              <w:t>effectively with all stakeholders and comprehend multiple perspectives on hospitality management issues.</w:t>
            </w:r>
          </w:p>
          <w:p w14:paraId="1DC74D11"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E4476B"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Excellent communicator</w:t>
            </w:r>
          </w:p>
          <w:p w14:paraId="2D9476DD"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Collaborative Worker</w:t>
            </w:r>
          </w:p>
          <w:p w14:paraId="33A0CF75"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Active Team Player</w:t>
            </w:r>
          </w:p>
          <w:p w14:paraId="3B439DCF"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09F407"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 xml:space="preserve"> </w:t>
            </w:r>
            <w:r w:rsidRPr="004430D2">
              <w:rPr>
                <w:rFonts w:ascii="Arial" w:eastAsia="Times New Roman" w:hAnsi="Arial" w:cs="Arial"/>
                <w:b/>
                <w:bCs/>
                <w:color w:val="000000"/>
                <w:sz w:val="18"/>
                <w:szCs w:val="18"/>
                <w:lang w:eastAsia="en-IE"/>
              </w:rPr>
              <w:t>Year 1</w:t>
            </w:r>
          </w:p>
          <w:p w14:paraId="14E3849E" w14:textId="77777777" w:rsidR="005F0572" w:rsidRDefault="005F0572" w:rsidP="0068195B">
            <w:pPr>
              <w:spacing w:after="0" w:line="240" w:lineRule="auto"/>
              <w:rPr>
                <w:rFonts w:ascii="Arial" w:eastAsia="Times New Roman" w:hAnsi="Arial" w:cs="Arial"/>
                <w:color w:val="000000"/>
                <w:sz w:val="18"/>
                <w:szCs w:val="18"/>
                <w:lang w:eastAsia="en-IE"/>
              </w:rPr>
            </w:pPr>
            <w:r w:rsidRPr="004430D2">
              <w:rPr>
                <w:rFonts w:ascii="Arial" w:eastAsia="Times New Roman" w:hAnsi="Arial" w:cs="Arial"/>
                <w:color w:val="000000"/>
                <w:sz w:val="18"/>
                <w:szCs w:val="18"/>
                <w:lang w:eastAsia="en-IE"/>
              </w:rPr>
              <w:t>Professional Business Communications 1</w:t>
            </w:r>
          </w:p>
          <w:p w14:paraId="77634D3A" w14:textId="77777777" w:rsidR="005F0572" w:rsidRDefault="005F0572" w:rsidP="0068195B">
            <w:pPr>
              <w:spacing w:after="0" w:line="240" w:lineRule="auto"/>
              <w:rPr>
                <w:rFonts w:ascii="Arial" w:eastAsia="Times New Roman" w:hAnsi="Arial" w:cs="Arial"/>
                <w:color w:val="000000"/>
                <w:sz w:val="18"/>
                <w:szCs w:val="18"/>
                <w:lang w:eastAsia="en-IE"/>
              </w:rPr>
            </w:pPr>
            <w:r w:rsidRPr="004430D2">
              <w:rPr>
                <w:rFonts w:ascii="Arial" w:eastAsia="Times New Roman" w:hAnsi="Arial" w:cs="Arial"/>
                <w:color w:val="000000"/>
                <w:sz w:val="18"/>
                <w:szCs w:val="18"/>
                <w:lang w:eastAsia="en-IE"/>
              </w:rPr>
              <w:t xml:space="preserve"> (YR 1)</w:t>
            </w:r>
          </w:p>
          <w:p w14:paraId="3796B43D"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Pr>
                <w:rFonts w:ascii="Arial" w:eastAsia="Times New Roman" w:hAnsi="Arial" w:cs="Arial"/>
                <w:color w:val="000000"/>
                <w:sz w:val="18"/>
                <w:szCs w:val="18"/>
                <w:lang w:eastAsia="en-IE"/>
              </w:rPr>
              <w:t>TFMG1003 Management 1</w:t>
            </w:r>
          </w:p>
          <w:p w14:paraId="2B8D5FE7"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Professional Business Communications 2 (YR1)</w:t>
            </w:r>
          </w:p>
          <w:p w14:paraId="69A4EF4A"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p>
          <w:p w14:paraId="777CE9EF"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2</w:t>
            </w:r>
          </w:p>
          <w:p w14:paraId="0E275FED"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 xml:space="preserve">TFFB2003 Managing Training and Development (Yr2 / 3) </w:t>
            </w:r>
          </w:p>
          <w:p w14:paraId="1797C25E" w14:textId="77777777" w:rsidR="005F0572" w:rsidRDefault="005F0572" w:rsidP="0068195B">
            <w:pPr>
              <w:spacing w:after="0" w:line="240" w:lineRule="auto"/>
              <w:rPr>
                <w:rFonts w:ascii="Arial" w:eastAsia="Times New Roman" w:hAnsi="Arial" w:cs="Arial"/>
                <w:color w:val="000000"/>
                <w:sz w:val="18"/>
                <w:szCs w:val="18"/>
                <w:lang w:eastAsia="en-IE"/>
              </w:rPr>
            </w:pPr>
            <w:r w:rsidRPr="004430D2">
              <w:rPr>
                <w:rFonts w:ascii="Arial" w:eastAsia="Times New Roman" w:hAnsi="Arial" w:cs="Arial"/>
                <w:color w:val="000000"/>
                <w:sz w:val="18"/>
                <w:szCs w:val="18"/>
                <w:lang w:eastAsia="en-IE"/>
              </w:rPr>
              <w:t>International HRM (Yr 2)</w:t>
            </w:r>
          </w:p>
          <w:p w14:paraId="34085DA0"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Pr>
                <w:rFonts w:ascii="Arial" w:eastAsia="Times New Roman" w:hAnsi="Arial" w:cs="Arial"/>
                <w:color w:val="000000"/>
                <w:sz w:val="18"/>
                <w:szCs w:val="18"/>
                <w:lang w:eastAsia="en-IE"/>
              </w:rPr>
              <w:t>TFHM2001 Hospitality Management Operations</w:t>
            </w:r>
          </w:p>
          <w:p w14:paraId="3FFC95EC"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FAC2004 (Yr 2) Financial Accounting for Companies</w:t>
            </w:r>
          </w:p>
          <w:p w14:paraId="58104D8F"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TFAC2003 (year 2) Management Accounting costing and Decision-making</w:t>
            </w:r>
          </w:p>
          <w:p w14:paraId="047C4417"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p>
          <w:p w14:paraId="2E4CD15E"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3</w:t>
            </w:r>
          </w:p>
          <w:p w14:paraId="5408C0AA"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TFAC3004 (Yr 3) Management Accounting: Planning and Control.</w:t>
            </w:r>
          </w:p>
          <w:p w14:paraId="6ED41877"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p>
          <w:p w14:paraId="59BB7DD9"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4</w:t>
            </w:r>
          </w:p>
          <w:p w14:paraId="08D7C7F9"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TFAC4001 (Yr 4) Financial Management</w:t>
            </w:r>
          </w:p>
          <w:p w14:paraId="591F62A3"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Applied Conflict and Negotiation Resolution Management (YR 4)</w:t>
            </w:r>
          </w:p>
          <w:p w14:paraId="2417F67C" w14:textId="77777777" w:rsidR="005F0572" w:rsidRDefault="005F0572" w:rsidP="0068195B">
            <w:pPr>
              <w:spacing w:after="0" w:line="240" w:lineRule="auto"/>
              <w:rPr>
                <w:rFonts w:ascii="Arial" w:eastAsia="Times New Roman" w:hAnsi="Arial" w:cs="Arial"/>
                <w:color w:val="000000"/>
                <w:sz w:val="18"/>
                <w:szCs w:val="18"/>
                <w:lang w:eastAsia="en-IE"/>
              </w:rPr>
            </w:pPr>
            <w:r w:rsidRPr="004430D2">
              <w:rPr>
                <w:rFonts w:ascii="Arial" w:eastAsia="Times New Roman" w:hAnsi="Arial" w:cs="Arial"/>
                <w:color w:val="000000"/>
                <w:sz w:val="18"/>
                <w:szCs w:val="18"/>
                <w:lang w:eastAsia="en-IE"/>
              </w:rPr>
              <w:lastRenderedPageBreak/>
              <w:t xml:space="preserve">TFDS4001 Dissertation (yr 4) </w:t>
            </w:r>
          </w:p>
          <w:p w14:paraId="4657C2C5" w14:textId="77777777" w:rsidR="005F0572" w:rsidRDefault="005F0572" w:rsidP="0068195B">
            <w:pPr>
              <w:spacing w:after="0" w:line="240" w:lineRule="auto"/>
              <w:rPr>
                <w:rFonts w:ascii="Arial" w:eastAsia="Times New Roman" w:hAnsi="Arial" w:cs="Arial"/>
                <w:color w:val="000000"/>
                <w:sz w:val="18"/>
                <w:szCs w:val="18"/>
                <w:lang w:eastAsia="en-IE"/>
              </w:rPr>
            </w:pPr>
            <w:r w:rsidRPr="004430D2">
              <w:rPr>
                <w:rFonts w:ascii="Arial" w:eastAsia="Times New Roman" w:hAnsi="Arial" w:cs="Arial"/>
                <w:color w:val="000000"/>
                <w:sz w:val="18"/>
                <w:szCs w:val="18"/>
                <w:lang w:eastAsia="en-IE"/>
              </w:rPr>
              <w:t>International Management Challenge</w:t>
            </w:r>
          </w:p>
          <w:p w14:paraId="2FD7E399"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Pr>
                <w:rFonts w:ascii="Arial" w:eastAsia="Times New Roman" w:hAnsi="Arial" w:cs="Arial"/>
                <w:color w:val="000000"/>
                <w:sz w:val="18"/>
                <w:szCs w:val="18"/>
                <w:lang w:eastAsia="en-IE"/>
              </w:rPr>
              <w:t>Strategic Management Case Study</w:t>
            </w:r>
          </w:p>
        </w:tc>
      </w:tr>
      <w:tr w:rsidR="005F0572" w:rsidRPr="004430D2" w14:paraId="70768524" w14:textId="77777777" w:rsidTr="005F0572">
        <w:trPr>
          <w:trHeight w:val="196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D048AA"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u w:val="single"/>
                <w:lang w:eastAsia="en-IE"/>
              </w:rPr>
              <w:lastRenderedPageBreak/>
              <w:t>LO9:</w:t>
            </w:r>
          </w:p>
          <w:p w14:paraId="38805635"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C7259B">
              <w:rPr>
                <w:rFonts w:ascii="Arial" w:eastAsia="Times New Roman" w:hAnsi="Arial" w:cs="Arial"/>
                <w:color w:val="000000"/>
                <w:sz w:val="18"/>
                <w:szCs w:val="18"/>
                <w:lang w:eastAsia="en-IE"/>
              </w:rPr>
              <w:t xml:space="preserve">Operate </w:t>
            </w:r>
            <w:r w:rsidRPr="00C7259B">
              <w:rPr>
                <w:rFonts w:ascii="Arial" w:eastAsia="Times New Roman" w:hAnsi="Arial" w:cs="Arial"/>
                <w:bCs/>
                <w:color w:val="000000"/>
                <w:sz w:val="18"/>
                <w:szCs w:val="18"/>
                <w:lang w:eastAsia="en-IE"/>
              </w:rPr>
              <w:t>ethically</w:t>
            </w:r>
            <w:r w:rsidRPr="00C7259B">
              <w:rPr>
                <w:rFonts w:ascii="Arial" w:eastAsia="Times New Roman" w:hAnsi="Arial" w:cs="Arial"/>
                <w:color w:val="000000"/>
                <w:sz w:val="18"/>
                <w:szCs w:val="18"/>
                <w:lang w:eastAsia="en-IE"/>
              </w:rPr>
              <w:t xml:space="preserve"> and </w:t>
            </w:r>
            <w:r w:rsidRPr="00C7259B">
              <w:rPr>
                <w:rFonts w:ascii="Arial" w:eastAsia="Times New Roman" w:hAnsi="Arial" w:cs="Arial"/>
                <w:bCs/>
                <w:color w:val="000000"/>
                <w:sz w:val="18"/>
                <w:szCs w:val="18"/>
                <w:lang w:eastAsia="en-IE"/>
              </w:rPr>
              <w:t xml:space="preserve">decisively </w:t>
            </w:r>
            <w:r w:rsidRPr="00C7259B">
              <w:rPr>
                <w:rFonts w:ascii="Arial" w:eastAsia="Times New Roman" w:hAnsi="Arial" w:cs="Arial"/>
                <w:color w:val="000000"/>
                <w:sz w:val="18"/>
                <w:szCs w:val="18"/>
                <w:lang w:eastAsia="en-IE"/>
              </w:rPr>
              <w:t xml:space="preserve">as a hospitality manager, contributing effectively as part of a team, demonstrating professional integrity and </w:t>
            </w:r>
            <w:r w:rsidRPr="00C7259B">
              <w:rPr>
                <w:rFonts w:ascii="Arial" w:eastAsia="Times New Roman" w:hAnsi="Arial" w:cs="Arial"/>
                <w:bCs/>
                <w:color w:val="000000"/>
                <w:sz w:val="18"/>
                <w:szCs w:val="18"/>
                <w:lang w:eastAsia="en-IE"/>
              </w:rPr>
              <w:t xml:space="preserve">resilience </w:t>
            </w:r>
            <w:r w:rsidRPr="00C7259B">
              <w:rPr>
                <w:rFonts w:ascii="Arial" w:eastAsia="Times New Roman" w:hAnsi="Arial" w:cs="Arial"/>
                <w:color w:val="000000"/>
                <w:sz w:val="18"/>
                <w:szCs w:val="18"/>
                <w:lang w:eastAsia="en-IE"/>
              </w:rPr>
              <w:t>utilising insights gained into the dynamic and competitive nature of the international hospitality</w:t>
            </w:r>
            <w:r>
              <w:rPr>
                <w:rFonts w:ascii="Arial" w:eastAsia="Times New Roman" w:hAnsi="Arial" w:cs="Arial"/>
                <w:color w:val="000000"/>
                <w:sz w:val="18"/>
                <w:szCs w:val="18"/>
                <w:lang w:eastAsia="en-IE"/>
              </w:rPr>
              <w:t xml:space="preserve"> </w:t>
            </w:r>
            <w:r w:rsidRPr="00C7259B">
              <w:rPr>
                <w:rFonts w:ascii="Arial" w:eastAsia="Times New Roman" w:hAnsi="Arial" w:cs="Arial"/>
                <w:color w:val="000000"/>
                <w:sz w:val="18"/>
                <w:szCs w:val="18"/>
                <w:lang w:eastAsia="en-IE"/>
              </w:rPr>
              <w:t>industry.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780ECA"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Ethical</w:t>
            </w:r>
          </w:p>
          <w:p w14:paraId="4EDC2590"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Decision Maker</w:t>
            </w:r>
          </w:p>
          <w:p w14:paraId="6E99D868"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Active Team Player</w:t>
            </w:r>
          </w:p>
          <w:p w14:paraId="1F0FF87B"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Resilient</w:t>
            </w:r>
          </w:p>
          <w:p w14:paraId="42BC5356"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Life-Coping Skills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D5DD1D"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1</w:t>
            </w:r>
          </w:p>
          <w:p w14:paraId="20907755"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Professional Business Communications 2 (YR1)</w:t>
            </w:r>
          </w:p>
          <w:p w14:paraId="613EAA87"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2</w:t>
            </w:r>
          </w:p>
          <w:p w14:paraId="3C20F527"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International HRM (Yr 2)</w:t>
            </w:r>
          </w:p>
          <w:p w14:paraId="5769B986"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FAC2004 (Yr 2) Financial Accounting for Companies</w:t>
            </w:r>
          </w:p>
          <w:p w14:paraId="0DFF3A27" w14:textId="77777777" w:rsidR="005F0572" w:rsidRDefault="005F0572" w:rsidP="0068195B">
            <w:pPr>
              <w:spacing w:after="0" w:line="240" w:lineRule="auto"/>
              <w:rPr>
                <w:rFonts w:ascii="Arial" w:eastAsia="Times New Roman" w:hAnsi="Arial" w:cs="Arial"/>
                <w:color w:val="000000"/>
                <w:sz w:val="18"/>
                <w:szCs w:val="18"/>
                <w:lang w:eastAsia="en-IE"/>
              </w:rPr>
            </w:pPr>
            <w:r w:rsidRPr="004430D2">
              <w:rPr>
                <w:rFonts w:ascii="Arial" w:eastAsia="Times New Roman" w:hAnsi="Arial" w:cs="Arial"/>
                <w:color w:val="000000"/>
                <w:sz w:val="18"/>
                <w:szCs w:val="18"/>
                <w:lang w:eastAsia="en-IE"/>
              </w:rPr>
              <w:t>TFAC2003 (Yr 2) Management Accounting costing and Decision-making</w:t>
            </w:r>
          </w:p>
          <w:p w14:paraId="13668FEF"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Pr>
                <w:rFonts w:ascii="Arial" w:eastAsia="Times New Roman" w:hAnsi="Arial" w:cs="Arial"/>
                <w:color w:val="000000"/>
                <w:sz w:val="18"/>
                <w:szCs w:val="18"/>
                <w:lang w:eastAsia="en-IE"/>
              </w:rPr>
              <w:t>TFHM2001 Hospitality Management Operations</w:t>
            </w:r>
          </w:p>
          <w:p w14:paraId="60AC8C47"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3</w:t>
            </w:r>
          </w:p>
          <w:p w14:paraId="568E726F"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TFAC3004 (Yr 3) Management Accounting: Planning and Control.</w:t>
            </w:r>
          </w:p>
          <w:p w14:paraId="31C8E2B8"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TFMG3006 Managing Performance, Quality and Customer Yr 3 / 4)  </w:t>
            </w:r>
          </w:p>
          <w:p w14:paraId="02AE70E2" w14:textId="77777777" w:rsidR="005F0572" w:rsidRDefault="005F0572" w:rsidP="0068195B">
            <w:pPr>
              <w:spacing w:after="0" w:line="240" w:lineRule="auto"/>
              <w:rPr>
                <w:rFonts w:ascii="Arial" w:eastAsia="Times New Roman" w:hAnsi="Arial" w:cs="Arial"/>
                <w:color w:val="000000"/>
                <w:sz w:val="18"/>
                <w:szCs w:val="18"/>
                <w:lang w:eastAsia="en-IE"/>
              </w:rPr>
            </w:pPr>
            <w:r w:rsidRPr="004430D2">
              <w:rPr>
                <w:rFonts w:ascii="Arial" w:eastAsia="Times New Roman" w:hAnsi="Arial" w:cs="Arial"/>
                <w:color w:val="000000"/>
                <w:sz w:val="18"/>
                <w:szCs w:val="18"/>
                <w:lang w:eastAsia="en-IE"/>
              </w:rPr>
              <w:t>TFRD3001 Rooms Division Management (Yr 3)</w:t>
            </w:r>
          </w:p>
          <w:p w14:paraId="792D3EE0"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Pr>
                <w:rFonts w:ascii="Arial" w:eastAsia="Times New Roman" w:hAnsi="Arial" w:cs="Arial"/>
                <w:color w:val="000000"/>
                <w:sz w:val="18"/>
                <w:szCs w:val="18"/>
                <w:lang w:eastAsia="en-IE"/>
              </w:rPr>
              <w:t>Professional Internship</w:t>
            </w:r>
          </w:p>
          <w:p w14:paraId="57D22118"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4</w:t>
            </w:r>
          </w:p>
          <w:p w14:paraId="334C8118"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TFAC4001 (Yr 4) Financial Management</w:t>
            </w:r>
          </w:p>
          <w:p w14:paraId="1901345D"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Applied Conflict and Negotiation Resolution Management (YR 4)</w:t>
            </w:r>
          </w:p>
          <w:p w14:paraId="5E428191"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HOSP1000 Environmental Sustainability for Hospitality Management</w:t>
            </w:r>
          </w:p>
          <w:p w14:paraId="387170D7"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TFDS4001 Dissertation (yr 4)</w:t>
            </w:r>
          </w:p>
          <w:p w14:paraId="7302C7C9" w14:textId="77777777" w:rsidR="005F0572" w:rsidRDefault="005F0572" w:rsidP="0068195B">
            <w:pPr>
              <w:spacing w:after="0" w:line="240" w:lineRule="auto"/>
              <w:rPr>
                <w:rFonts w:ascii="Arial" w:eastAsia="Times New Roman" w:hAnsi="Arial" w:cs="Arial"/>
                <w:color w:val="000000"/>
                <w:sz w:val="18"/>
                <w:szCs w:val="18"/>
                <w:lang w:eastAsia="en-IE"/>
              </w:rPr>
            </w:pPr>
            <w:r w:rsidRPr="004430D2">
              <w:rPr>
                <w:rFonts w:ascii="Arial" w:eastAsia="Times New Roman" w:hAnsi="Arial" w:cs="Arial"/>
                <w:color w:val="000000"/>
                <w:sz w:val="18"/>
                <w:szCs w:val="18"/>
                <w:lang w:eastAsia="en-IE"/>
              </w:rPr>
              <w:t>International Management Challenge</w:t>
            </w:r>
          </w:p>
          <w:p w14:paraId="3330C15B" w14:textId="0D5AB39A" w:rsidR="005F0572" w:rsidRPr="004430D2" w:rsidRDefault="005F0572" w:rsidP="005F0572">
            <w:pPr>
              <w:spacing w:after="0" w:line="240" w:lineRule="auto"/>
              <w:rPr>
                <w:rFonts w:ascii="Times New Roman" w:eastAsia="Times New Roman" w:hAnsi="Times New Roman" w:cs="Times New Roman"/>
                <w:sz w:val="24"/>
                <w:szCs w:val="24"/>
                <w:lang w:eastAsia="en-IE"/>
              </w:rPr>
            </w:pPr>
            <w:r>
              <w:rPr>
                <w:rFonts w:ascii="Arial" w:eastAsia="Times New Roman" w:hAnsi="Arial" w:cs="Arial"/>
                <w:color w:val="000000"/>
                <w:sz w:val="18"/>
                <w:szCs w:val="18"/>
                <w:lang w:eastAsia="en-IE"/>
              </w:rPr>
              <w:t>Strategic Management Case Study</w:t>
            </w:r>
          </w:p>
        </w:tc>
      </w:tr>
      <w:tr w:rsidR="005F0572" w:rsidRPr="004430D2" w14:paraId="2B10DE27" w14:textId="77777777" w:rsidTr="005F0572">
        <w:trPr>
          <w:trHeight w:val="22"/>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BC04CC" w14:textId="7504B242" w:rsidR="005F0572" w:rsidRPr="004430D2" w:rsidRDefault="005F0572" w:rsidP="005F0572">
            <w:pPr>
              <w:spacing w:line="36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lastRenderedPageBreak/>
              <w:t xml:space="preserve"> </w:t>
            </w:r>
          </w:p>
        </w:tc>
      </w:tr>
    </w:tbl>
    <w:p w14:paraId="6C906532" w14:textId="272F3139" w:rsidR="00CA447D" w:rsidRDefault="00CA447D" w:rsidP="0045148F">
      <w:pPr>
        <w:widowControl w:val="0"/>
        <w:autoSpaceDE w:val="0"/>
        <w:autoSpaceDN w:val="0"/>
        <w:adjustRightInd w:val="0"/>
        <w:spacing w:after="0"/>
        <w:jc w:val="both"/>
        <w:rPr>
          <w:rFonts w:ascii="Arial" w:eastAsia="Times New Roman" w:hAnsi="Arial" w:cs="Arial"/>
          <w:kern w:val="28"/>
          <w:sz w:val="24"/>
          <w:szCs w:val="24"/>
          <w:lang w:val="en-US"/>
        </w:rPr>
      </w:pPr>
    </w:p>
    <w:p w14:paraId="28615C8B" w14:textId="77777777" w:rsidR="00C9196D" w:rsidRPr="009221E3" w:rsidRDefault="00C9196D" w:rsidP="0045148F">
      <w:pPr>
        <w:widowControl w:val="0"/>
        <w:autoSpaceDE w:val="0"/>
        <w:autoSpaceDN w:val="0"/>
        <w:adjustRightInd w:val="0"/>
        <w:spacing w:after="0"/>
        <w:jc w:val="both"/>
        <w:rPr>
          <w:rFonts w:ascii="Arial" w:eastAsia="Times New Roman" w:hAnsi="Arial" w:cs="Arial"/>
          <w:kern w:val="28"/>
          <w:sz w:val="24"/>
          <w:szCs w:val="24"/>
          <w:lang w:val="en-US"/>
        </w:rPr>
      </w:pPr>
    </w:p>
    <w:p w14:paraId="062F646C" w14:textId="77777777" w:rsidR="009765BB" w:rsidRPr="009765BB" w:rsidRDefault="009765BB" w:rsidP="0045148F">
      <w:pPr>
        <w:pStyle w:val="Heading2"/>
        <w:jc w:val="both"/>
        <w:rPr>
          <w:rFonts w:ascii="Arial" w:hAnsi="Arial" w:cs="Arial"/>
          <w:b/>
          <w:sz w:val="24"/>
          <w:szCs w:val="24"/>
        </w:rPr>
      </w:pPr>
      <w:bookmarkStart w:id="15" w:name="_Toc2248916"/>
      <w:r w:rsidRPr="009765BB">
        <w:rPr>
          <w:rFonts w:ascii="Arial" w:hAnsi="Arial" w:cs="Arial"/>
          <w:b/>
          <w:sz w:val="24"/>
          <w:szCs w:val="24"/>
        </w:rPr>
        <w:t>Programme Structure – BSc International Hospitality Management</w:t>
      </w:r>
      <w:bookmarkEnd w:id="15"/>
    </w:p>
    <w:p w14:paraId="632C35E2" w14:textId="77777777" w:rsidR="009765BB" w:rsidRPr="00FA67C6" w:rsidRDefault="009765BB" w:rsidP="0045148F">
      <w:pPr>
        <w:jc w:val="both"/>
        <w:rPr>
          <w:rFonts w:ascii="Calibri" w:hAnsi="Calibri" w:cs="Calibri"/>
          <w:b/>
        </w:rPr>
      </w:pPr>
    </w:p>
    <w:tbl>
      <w:tblPr>
        <w:tblW w:w="9276" w:type="dxa"/>
        <w:tblInd w:w="-34" w:type="dxa"/>
        <w:tblLayout w:type="fixed"/>
        <w:tblCellMar>
          <w:top w:w="15" w:type="dxa"/>
          <w:left w:w="15" w:type="dxa"/>
          <w:bottom w:w="15" w:type="dxa"/>
          <w:right w:w="15" w:type="dxa"/>
        </w:tblCellMar>
        <w:tblLook w:val="04A0" w:firstRow="1" w:lastRow="0" w:firstColumn="1" w:lastColumn="0" w:noHBand="0" w:noVBand="1"/>
      </w:tblPr>
      <w:tblGrid>
        <w:gridCol w:w="2269"/>
        <w:gridCol w:w="1275"/>
        <w:gridCol w:w="1001"/>
        <w:gridCol w:w="20"/>
        <w:gridCol w:w="1389"/>
        <w:gridCol w:w="1669"/>
        <w:gridCol w:w="27"/>
        <w:gridCol w:w="750"/>
        <w:gridCol w:w="13"/>
        <w:gridCol w:w="863"/>
      </w:tblGrid>
      <w:tr w:rsidR="009765BB" w:rsidRPr="00FA67C6" w14:paraId="6FBDFF42"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1C1736"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b/>
                <w:bCs/>
                <w:color w:val="000000"/>
                <w:sz w:val="20"/>
                <w:szCs w:val="20"/>
                <w:lang w:eastAsia="en-IE"/>
              </w:rPr>
              <w:t>Year/Semester/Module</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B352F9"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b/>
                <w:bCs/>
                <w:color w:val="000000"/>
                <w:sz w:val="20"/>
                <w:szCs w:val="20"/>
                <w:lang w:eastAsia="en-IE"/>
              </w:rPr>
              <w:t>Module Code</w:t>
            </w: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830AED"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b/>
                <w:bCs/>
                <w:color w:val="000000"/>
                <w:sz w:val="20"/>
                <w:szCs w:val="20"/>
                <w:lang w:eastAsia="en-IE"/>
              </w:rPr>
              <w:t>Total Weekly Contact Hours</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46F24C"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b/>
                <w:bCs/>
                <w:color w:val="000000"/>
                <w:sz w:val="20"/>
                <w:szCs w:val="20"/>
                <w:lang w:eastAsia="en-IE"/>
              </w:rPr>
              <w:t>Total Contact Hours per Semester</w:t>
            </w:r>
          </w:p>
        </w:tc>
        <w:tc>
          <w:tcPr>
            <w:tcW w:w="16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CA4365"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b/>
                <w:bCs/>
                <w:color w:val="000000"/>
                <w:sz w:val="20"/>
                <w:szCs w:val="20"/>
                <w:lang w:eastAsia="en-IE"/>
              </w:rPr>
              <w:t xml:space="preserve">Self </w:t>
            </w:r>
          </w:p>
          <w:p w14:paraId="60886835"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b/>
                <w:bCs/>
                <w:color w:val="000000"/>
                <w:sz w:val="20"/>
                <w:szCs w:val="20"/>
                <w:lang w:eastAsia="en-IE"/>
              </w:rPr>
              <w:t>Study/ Assessment</w:t>
            </w:r>
          </w:p>
        </w:tc>
        <w:tc>
          <w:tcPr>
            <w:tcW w:w="7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12B675"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b/>
                <w:bCs/>
                <w:color w:val="000000"/>
                <w:sz w:val="20"/>
                <w:szCs w:val="20"/>
                <w:lang w:eastAsia="en-IE"/>
              </w:rPr>
              <w:t>Total Hours</w:t>
            </w:r>
          </w:p>
        </w:tc>
        <w:tc>
          <w:tcPr>
            <w:tcW w:w="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EE945A"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b/>
                <w:bCs/>
                <w:color w:val="000000"/>
                <w:sz w:val="20"/>
                <w:szCs w:val="20"/>
                <w:lang w:eastAsia="en-IE"/>
              </w:rPr>
              <w:t>ECTS Credits</w:t>
            </w:r>
          </w:p>
        </w:tc>
      </w:tr>
      <w:tr w:rsidR="009765BB" w:rsidRPr="00FA67C6" w14:paraId="18C6F764" w14:textId="77777777" w:rsidTr="009765BB">
        <w:tc>
          <w:tcPr>
            <w:tcW w:w="9276"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F67A84"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b/>
                <w:bCs/>
                <w:color w:val="000000"/>
                <w:sz w:val="20"/>
                <w:szCs w:val="20"/>
                <w:lang w:eastAsia="en-IE"/>
              </w:rPr>
              <w:t>Year 1 Semester 1</w:t>
            </w:r>
          </w:p>
        </w:tc>
      </w:tr>
      <w:tr w:rsidR="009765BB" w:rsidRPr="00FA67C6" w14:paraId="48DB7563"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0D7E36"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Digital 1: Fundamentals</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AFB103"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TFIT1002</w:t>
            </w: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26A04C"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E06625"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36</w:t>
            </w:r>
          </w:p>
        </w:tc>
        <w:tc>
          <w:tcPr>
            <w:tcW w:w="16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B4773"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64</w:t>
            </w:r>
          </w:p>
        </w:tc>
        <w:tc>
          <w:tcPr>
            <w:tcW w:w="7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B0CE7C"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100</w:t>
            </w:r>
          </w:p>
        </w:tc>
        <w:tc>
          <w:tcPr>
            <w:tcW w:w="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EE3E5E"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5</w:t>
            </w:r>
          </w:p>
        </w:tc>
      </w:tr>
      <w:tr w:rsidR="009765BB" w:rsidRPr="00FA67C6" w14:paraId="50AB4227"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333D9E"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Professional Business Communications 1</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CFAA65"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TFCM1005</w:t>
            </w: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C8AFEC"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11B24C"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36</w:t>
            </w:r>
          </w:p>
        </w:tc>
        <w:tc>
          <w:tcPr>
            <w:tcW w:w="16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F1E4FA"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64</w:t>
            </w:r>
          </w:p>
        </w:tc>
        <w:tc>
          <w:tcPr>
            <w:tcW w:w="7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EA1CB8"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100</w:t>
            </w:r>
          </w:p>
        </w:tc>
        <w:tc>
          <w:tcPr>
            <w:tcW w:w="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5C86C7"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5</w:t>
            </w:r>
          </w:p>
        </w:tc>
      </w:tr>
      <w:tr w:rsidR="009765BB" w:rsidRPr="00FA67C6" w14:paraId="3D8DE481"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15C568"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Intercultural Awareness in HTLE</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430E8F"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CULT1005</w:t>
            </w: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924D62"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AF5C61"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36</w:t>
            </w:r>
          </w:p>
        </w:tc>
        <w:tc>
          <w:tcPr>
            <w:tcW w:w="16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77BC6C"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64</w:t>
            </w:r>
          </w:p>
        </w:tc>
        <w:tc>
          <w:tcPr>
            <w:tcW w:w="7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44423"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100</w:t>
            </w:r>
          </w:p>
        </w:tc>
        <w:tc>
          <w:tcPr>
            <w:tcW w:w="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36E8CE"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5</w:t>
            </w:r>
          </w:p>
        </w:tc>
      </w:tr>
      <w:tr w:rsidR="009765BB" w:rsidRPr="00FA67C6" w14:paraId="382B792C"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83EF26"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Management 1 HTLE</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7A46D0"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TFMG1003</w:t>
            </w: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FB9ABD"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6C2431"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36</w:t>
            </w:r>
          </w:p>
        </w:tc>
        <w:tc>
          <w:tcPr>
            <w:tcW w:w="16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B55C58"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64</w:t>
            </w:r>
          </w:p>
        </w:tc>
        <w:tc>
          <w:tcPr>
            <w:tcW w:w="7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A46F36"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100</w:t>
            </w:r>
          </w:p>
        </w:tc>
        <w:tc>
          <w:tcPr>
            <w:tcW w:w="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4B6341"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5</w:t>
            </w:r>
          </w:p>
        </w:tc>
      </w:tr>
      <w:tr w:rsidR="009765BB" w:rsidRPr="00FA67C6" w14:paraId="554C8FC6"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D46E8A"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Fundamentals of Accounting</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A19101"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TFAC1007</w:t>
            </w: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44AA5B"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483A7B"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36</w:t>
            </w:r>
          </w:p>
        </w:tc>
        <w:tc>
          <w:tcPr>
            <w:tcW w:w="16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F836DB"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64</w:t>
            </w:r>
          </w:p>
        </w:tc>
        <w:tc>
          <w:tcPr>
            <w:tcW w:w="7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5D55E8"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100</w:t>
            </w:r>
          </w:p>
        </w:tc>
        <w:tc>
          <w:tcPr>
            <w:tcW w:w="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B5AA20"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5</w:t>
            </w:r>
          </w:p>
        </w:tc>
      </w:tr>
      <w:tr w:rsidR="009765BB" w:rsidRPr="00FA67C6" w14:paraId="70AEB1C9"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348C66"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International Hospitality Industry Studies</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FB0D5A"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TFHM2001</w:t>
            </w: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3C2FE7"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0694A6"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36</w:t>
            </w:r>
          </w:p>
        </w:tc>
        <w:tc>
          <w:tcPr>
            <w:tcW w:w="16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817514"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64</w:t>
            </w:r>
          </w:p>
        </w:tc>
        <w:tc>
          <w:tcPr>
            <w:tcW w:w="7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7552C4"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100</w:t>
            </w:r>
          </w:p>
        </w:tc>
        <w:tc>
          <w:tcPr>
            <w:tcW w:w="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F4DC27"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5</w:t>
            </w:r>
          </w:p>
        </w:tc>
      </w:tr>
      <w:tr w:rsidR="009765BB" w:rsidRPr="00FA67C6" w14:paraId="7C377E5D"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E76254"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b/>
                <w:bCs/>
                <w:sz w:val="20"/>
                <w:szCs w:val="20"/>
                <w:lang w:eastAsia="en-IE"/>
              </w:rPr>
              <w:t>Total</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B42986" w14:textId="77777777" w:rsidR="009765BB" w:rsidRPr="00FA67C6" w:rsidRDefault="009765BB" w:rsidP="0045148F">
            <w:pPr>
              <w:jc w:val="both"/>
              <w:rPr>
                <w:rFonts w:ascii="Calibri" w:hAnsi="Calibri" w:cs="Calibri"/>
                <w:sz w:val="20"/>
                <w:szCs w:val="20"/>
                <w:lang w:eastAsia="en-IE"/>
              </w:rPr>
            </w:pP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A9E102"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18</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29CFB6"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216</w:t>
            </w:r>
          </w:p>
        </w:tc>
        <w:tc>
          <w:tcPr>
            <w:tcW w:w="16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12459E"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384</w:t>
            </w:r>
          </w:p>
        </w:tc>
        <w:tc>
          <w:tcPr>
            <w:tcW w:w="7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05A9B1"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600</w:t>
            </w:r>
          </w:p>
        </w:tc>
        <w:tc>
          <w:tcPr>
            <w:tcW w:w="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4BEFB4"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b/>
                <w:bCs/>
                <w:sz w:val="20"/>
                <w:szCs w:val="20"/>
                <w:lang w:eastAsia="en-IE"/>
              </w:rPr>
              <w:t>30</w:t>
            </w:r>
          </w:p>
        </w:tc>
      </w:tr>
      <w:tr w:rsidR="009765BB" w:rsidRPr="00FA67C6" w14:paraId="75F0A0C0" w14:textId="77777777" w:rsidTr="009765BB">
        <w:tc>
          <w:tcPr>
            <w:tcW w:w="9276"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F7BBE8"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b/>
                <w:bCs/>
                <w:sz w:val="20"/>
                <w:szCs w:val="20"/>
                <w:lang w:eastAsia="en-IE"/>
              </w:rPr>
              <w:t>Year 1 Semester 2</w:t>
            </w:r>
          </w:p>
        </w:tc>
      </w:tr>
      <w:tr w:rsidR="009765BB" w:rsidRPr="00FA67C6" w14:paraId="17644908"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53CE20"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Marketing for HTLE</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177C83"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TFMK1001</w:t>
            </w: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109418"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0E22C8"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36</w:t>
            </w:r>
          </w:p>
        </w:tc>
        <w:tc>
          <w:tcPr>
            <w:tcW w:w="16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58FFC4"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64</w:t>
            </w:r>
          </w:p>
        </w:tc>
        <w:tc>
          <w:tcPr>
            <w:tcW w:w="7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58C303"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100</w:t>
            </w:r>
          </w:p>
        </w:tc>
        <w:tc>
          <w:tcPr>
            <w:tcW w:w="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3E4EDC"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5</w:t>
            </w:r>
          </w:p>
        </w:tc>
      </w:tr>
      <w:tr w:rsidR="009765BB" w:rsidRPr="00FA67C6" w14:paraId="1EE41F35"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527C16"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Food and Beverage Professional Practice</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6F636F"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TFFB1001</w:t>
            </w: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467483"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F0A19B"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36</w:t>
            </w:r>
          </w:p>
        </w:tc>
        <w:tc>
          <w:tcPr>
            <w:tcW w:w="16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746CE3"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64</w:t>
            </w:r>
          </w:p>
        </w:tc>
        <w:tc>
          <w:tcPr>
            <w:tcW w:w="7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81EF12"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100</w:t>
            </w:r>
          </w:p>
        </w:tc>
        <w:tc>
          <w:tcPr>
            <w:tcW w:w="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BD5EA0"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5</w:t>
            </w:r>
          </w:p>
        </w:tc>
      </w:tr>
      <w:tr w:rsidR="009765BB" w:rsidRPr="00FA67C6" w14:paraId="528C8249"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8DEA21"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Restaurant Operations</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5BBE77"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REST1001</w:t>
            </w: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A6CA34"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A7E0BD"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36</w:t>
            </w:r>
          </w:p>
        </w:tc>
        <w:tc>
          <w:tcPr>
            <w:tcW w:w="16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65A72D"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64</w:t>
            </w:r>
          </w:p>
        </w:tc>
        <w:tc>
          <w:tcPr>
            <w:tcW w:w="7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CB2E23"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100</w:t>
            </w:r>
          </w:p>
        </w:tc>
        <w:tc>
          <w:tcPr>
            <w:tcW w:w="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B59E74"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5</w:t>
            </w:r>
          </w:p>
        </w:tc>
      </w:tr>
      <w:tr w:rsidR="009765BB" w:rsidRPr="00FA67C6" w14:paraId="4CB8D156"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6F028F"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Intro Rooms Division mgt.</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C21DAA"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TFRD1001</w:t>
            </w: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F8C406"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84D5AC"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36</w:t>
            </w:r>
          </w:p>
        </w:tc>
        <w:tc>
          <w:tcPr>
            <w:tcW w:w="16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0609DE"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64</w:t>
            </w:r>
          </w:p>
        </w:tc>
        <w:tc>
          <w:tcPr>
            <w:tcW w:w="7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B55015"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100</w:t>
            </w:r>
          </w:p>
        </w:tc>
        <w:tc>
          <w:tcPr>
            <w:tcW w:w="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CE0593"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5</w:t>
            </w:r>
          </w:p>
        </w:tc>
      </w:tr>
      <w:tr w:rsidR="009765BB" w:rsidRPr="00FA67C6" w14:paraId="12DD0D5D"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43B0AC"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Professional Business Communications 2</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DDADEB"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TFCM1006</w:t>
            </w: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65FEBE"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EA87DB"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36</w:t>
            </w:r>
          </w:p>
        </w:tc>
        <w:tc>
          <w:tcPr>
            <w:tcW w:w="16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6AA550"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64</w:t>
            </w:r>
          </w:p>
        </w:tc>
        <w:tc>
          <w:tcPr>
            <w:tcW w:w="7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54D636"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100</w:t>
            </w:r>
          </w:p>
        </w:tc>
        <w:tc>
          <w:tcPr>
            <w:tcW w:w="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AAC1E3"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5</w:t>
            </w:r>
          </w:p>
        </w:tc>
      </w:tr>
      <w:tr w:rsidR="009765BB" w:rsidRPr="00FA67C6" w14:paraId="7EA0F5C1"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5671D7"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Intercultural Competence /language</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5A22C5"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CULT1005</w:t>
            </w: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F494FE"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049B4F"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36</w:t>
            </w:r>
          </w:p>
        </w:tc>
        <w:tc>
          <w:tcPr>
            <w:tcW w:w="16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C6E0AB"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64</w:t>
            </w:r>
          </w:p>
        </w:tc>
        <w:tc>
          <w:tcPr>
            <w:tcW w:w="7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A5D817"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100</w:t>
            </w:r>
          </w:p>
        </w:tc>
        <w:tc>
          <w:tcPr>
            <w:tcW w:w="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5FA745"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5</w:t>
            </w:r>
          </w:p>
        </w:tc>
      </w:tr>
      <w:tr w:rsidR="009765BB" w:rsidRPr="00FA67C6" w14:paraId="6A4A0DA1"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00D857"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b/>
                <w:bCs/>
                <w:sz w:val="20"/>
                <w:szCs w:val="20"/>
                <w:lang w:eastAsia="en-IE"/>
              </w:rPr>
              <w:t>Total</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783262" w14:textId="77777777" w:rsidR="009765BB" w:rsidRPr="00FA67C6" w:rsidRDefault="009765BB" w:rsidP="0045148F">
            <w:pPr>
              <w:jc w:val="both"/>
              <w:rPr>
                <w:rFonts w:ascii="Calibri" w:hAnsi="Calibri" w:cs="Calibri"/>
                <w:sz w:val="20"/>
                <w:szCs w:val="20"/>
                <w:lang w:eastAsia="en-IE"/>
              </w:rPr>
            </w:pP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31BCF6"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18</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2AE516"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216</w:t>
            </w:r>
          </w:p>
        </w:tc>
        <w:tc>
          <w:tcPr>
            <w:tcW w:w="16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A34DEA"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384</w:t>
            </w:r>
          </w:p>
        </w:tc>
        <w:tc>
          <w:tcPr>
            <w:tcW w:w="7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F0EA72"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600</w:t>
            </w:r>
          </w:p>
        </w:tc>
        <w:tc>
          <w:tcPr>
            <w:tcW w:w="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5EC21F"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b/>
                <w:bCs/>
                <w:sz w:val="20"/>
                <w:szCs w:val="20"/>
                <w:lang w:eastAsia="en-IE"/>
              </w:rPr>
              <w:t>30</w:t>
            </w:r>
          </w:p>
        </w:tc>
      </w:tr>
      <w:tr w:rsidR="009765BB" w:rsidRPr="00FA67C6" w14:paraId="4A94AA54" w14:textId="77777777" w:rsidTr="009765BB">
        <w:tc>
          <w:tcPr>
            <w:tcW w:w="9276"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F9C8AF" w14:textId="77777777" w:rsidR="009765BB" w:rsidRPr="00FA67C6" w:rsidRDefault="009765BB" w:rsidP="0045148F">
            <w:pPr>
              <w:jc w:val="both"/>
              <w:rPr>
                <w:rFonts w:ascii="Calibri" w:hAnsi="Calibri" w:cs="Calibri"/>
                <w:b/>
                <w:bCs/>
                <w:sz w:val="20"/>
                <w:szCs w:val="20"/>
                <w:lang w:eastAsia="en-IE"/>
              </w:rPr>
            </w:pPr>
            <w:r w:rsidRPr="00FA67C6">
              <w:rPr>
                <w:rFonts w:ascii="Calibri" w:hAnsi="Calibri" w:cs="Calibri"/>
                <w:b/>
                <w:bCs/>
                <w:sz w:val="20"/>
                <w:szCs w:val="20"/>
                <w:lang w:eastAsia="en-IE"/>
              </w:rPr>
              <w:lastRenderedPageBreak/>
              <w:t>Year 2 Semester 1</w:t>
            </w:r>
          </w:p>
        </w:tc>
      </w:tr>
      <w:tr w:rsidR="009765BB" w:rsidRPr="00FA67C6" w14:paraId="6258A607" w14:textId="77777777" w:rsidTr="009765BB">
        <w:tc>
          <w:tcPr>
            <w:tcW w:w="9276"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5740AA" w14:textId="77777777" w:rsidR="009765BB" w:rsidRPr="00FA67C6" w:rsidRDefault="009765BB" w:rsidP="0045148F">
            <w:pPr>
              <w:jc w:val="both"/>
              <w:rPr>
                <w:rFonts w:ascii="Calibri" w:hAnsi="Calibri" w:cs="Calibri"/>
                <w:sz w:val="20"/>
                <w:szCs w:val="20"/>
                <w:lang w:eastAsia="en-IE"/>
              </w:rPr>
            </w:pPr>
          </w:p>
        </w:tc>
      </w:tr>
      <w:tr w:rsidR="009765BB" w:rsidRPr="00FA67C6" w14:paraId="13BD653A"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E64670"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Economics For HTLE</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29261C"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TFEC1001</w:t>
            </w: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A7B78B"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393241"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36</w:t>
            </w:r>
          </w:p>
        </w:tc>
        <w:tc>
          <w:tcPr>
            <w:tcW w:w="16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49AAAD"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64</w:t>
            </w:r>
          </w:p>
        </w:tc>
        <w:tc>
          <w:tcPr>
            <w:tcW w:w="7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257821"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100</w:t>
            </w:r>
          </w:p>
        </w:tc>
        <w:tc>
          <w:tcPr>
            <w:tcW w:w="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7E5632"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5</w:t>
            </w:r>
          </w:p>
        </w:tc>
      </w:tr>
      <w:tr w:rsidR="009765BB" w:rsidRPr="00FA67C6" w14:paraId="2368ECD6"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E12A39"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International Human Resource Management</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1DC9D6"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TFMG2006</w:t>
            </w: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4FD9F"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127F4D"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36</w:t>
            </w:r>
          </w:p>
        </w:tc>
        <w:tc>
          <w:tcPr>
            <w:tcW w:w="16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AA6BD6"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64</w:t>
            </w:r>
          </w:p>
        </w:tc>
        <w:tc>
          <w:tcPr>
            <w:tcW w:w="7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F7D9CB"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100</w:t>
            </w:r>
          </w:p>
        </w:tc>
        <w:tc>
          <w:tcPr>
            <w:tcW w:w="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6B24A0"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5</w:t>
            </w:r>
          </w:p>
        </w:tc>
      </w:tr>
      <w:tr w:rsidR="009765BB" w:rsidRPr="00FA67C6" w14:paraId="7AD61EDC"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529800"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Financial Accounting for companies</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9DEBB3"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TFAC2004</w:t>
            </w: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68189B"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84BF6A"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36</w:t>
            </w:r>
          </w:p>
        </w:tc>
        <w:tc>
          <w:tcPr>
            <w:tcW w:w="16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AFF576"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64</w:t>
            </w:r>
          </w:p>
        </w:tc>
        <w:tc>
          <w:tcPr>
            <w:tcW w:w="7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68934C"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100</w:t>
            </w:r>
          </w:p>
        </w:tc>
        <w:tc>
          <w:tcPr>
            <w:tcW w:w="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E7A5F3"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5</w:t>
            </w:r>
          </w:p>
        </w:tc>
      </w:tr>
      <w:tr w:rsidR="009765BB" w:rsidRPr="00FA67C6" w14:paraId="5CBD3F4A"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6AD7FC"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Management 2</w:t>
            </w:r>
          </w:p>
          <w:p w14:paraId="34EC8DFA" w14:textId="77777777" w:rsidR="009765BB" w:rsidRPr="00FA67C6" w:rsidRDefault="009765BB" w:rsidP="0045148F">
            <w:pPr>
              <w:jc w:val="both"/>
              <w:rPr>
                <w:rFonts w:ascii="Calibri" w:hAnsi="Calibri" w:cs="Calibri"/>
                <w:sz w:val="20"/>
                <w:szCs w:val="20"/>
                <w:lang w:eastAsia="en-IE"/>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0F88D5"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TFMG2001</w:t>
            </w: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014B7D"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B9DAD8"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36</w:t>
            </w:r>
          </w:p>
        </w:tc>
        <w:tc>
          <w:tcPr>
            <w:tcW w:w="16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0D618A"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64</w:t>
            </w:r>
          </w:p>
        </w:tc>
        <w:tc>
          <w:tcPr>
            <w:tcW w:w="7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63D982"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100</w:t>
            </w:r>
          </w:p>
        </w:tc>
        <w:tc>
          <w:tcPr>
            <w:tcW w:w="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9BF2C5"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5</w:t>
            </w:r>
          </w:p>
        </w:tc>
      </w:tr>
      <w:tr w:rsidR="009765BB" w:rsidRPr="00FA67C6" w14:paraId="3B308020"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31DDE9"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Digital 2: Literacy</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1B204B"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TFIT2001</w:t>
            </w: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B29F42"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9481CB"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36</w:t>
            </w:r>
          </w:p>
        </w:tc>
        <w:tc>
          <w:tcPr>
            <w:tcW w:w="16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4401EA"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64</w:t>
            </w:r>
          </w:p>
        </w:tc>
        <w:tc>
          <w:tcPr>
            <w:tcW w:w="7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0A5E8D"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100</w:t>
            </w:r>
          </w:p>
        </w:tc>
        <w:tc>
          <w:tcPr>
            <w:tcW w:w="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DA1A52"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5</w:t>
            </w:r>
          </w:p>
        </w:tc>
      </w:tr>
      <w:tr w:rsidR="009765BB" w:rsidRPr="00FA67C6" w14:paraId="59AC16C6"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B01847"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Option/Language</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A02EAA" w14:textId="77777777" w:rsidR="009765BB" w:rsidRPr="00FA67C6" w:rsidRDefault="009765BB" w:rsidP="0045148F">
            <w:pPr>
              <w:jc w:val="both"/>
              <w:rPr>
                <w:rFonts w:ascii="Calibri" w:hAnsi="Calibri" w:cs="Calibri"/>
                <w:sz w:val="20"/>
                <w:szCs w:val="20"/>
                <w:lang w:eastAsia="en-IE"/>
              </w:rPr>
            </w:pP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2B058E"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80CB3D"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36</w:t>
            </w:r>
          </w:p>
        </w:tc>
        <w:tc>
          <w:tcPr>
            <w:tcW w:w="16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01B4E8"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64</w:t>
            </w:r>
          </w:p>
        </w:tc>
        <w:tc>
          <w:tcPr>
            <w:tcW w:w="7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8608A3"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100</w:t>
            </w:r>
          </w:p>
        </w:tc>
        <w:tc>
          <w:tcPr>
            <w:tcW w:w="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0645AF"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5</w:t>
            </w:r>
          </w:p>
        </w:tc>
      </w:tr>
      <w:tr w:rsidR="009765BB" w:rsidRPr="00FA67C6" w14:paraId="3ED89BC1"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F29FB8"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b/>
                <w:bCs/>
                <w:sz w:val="20"/>
                <w:szCs w:val="20"/>
                <w:lang w:eastAsia="en-IE"/>
              </w:rPr>
              <w:t>Total</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E61E00" w14:textId="77777777" w:rsidR="009765BB" w:rsidRPr="00FA67C6" w:rsidRDefault="009765BB" w:rsidP="0045148F">
            <w:pPr>
              <w:jc w:val="both"/>
              <w:rPr>
                <w:rFonts w:ascii="Calibri" w:hAnsi="Calibri" w:cs="Calibri"/>
                <w:sz w:val="20"/>
                <w:szCs w:val="20"/>
                <w:lang w:eastAsia="en-IE"/>
              </w:rPr>
            </w:pP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19BCC5"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18</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6B9215"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216</w:t>
            </w:r>
          </w:p>
        </w:tc>
        <w:tc>
          <w:tcPr>
            <w:tcW w:w="16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CFF229"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384</w:t>
            </w:r>
          </w:p>
        </w:tc>
        <w:tc>
          <w:tcPr>
            <w:tcW w:w="7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8A1A7D"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600</w:t>
            </w:r>
          </w:p>
        </w:tc>
        <w:tc>
          <w:tcPr>
            <w:tcW w:w="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26F02C"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b/>
                <w:bCs/>
                <w:sz w:val="20"/>
                <w:szCs w:val="20"/>
                <w:lang w:eastAsia="en-IE"/>
              </w:rPr>
              <w:t>30</w:t>
            </w:r>
          </w:p>
        </w:tc>
      </w:tr>
      <w:tr w:rsidR="009765BB" w:rsidRPr="00FA67C6" w14:paraId="1489E167" w14:textId="77777777" w:rsidTr="009765BB">
        <w:tc>
          <w:tcPr>
            <w:tcW w:w="9276"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DC17CD"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rPr>
              <w:br w:type="page"/>
            </w:r>
            <w:r w:rsidRPr="00FA67C6">
              <w:rPr>
                <w:rFonts w:ascii="Calibri" w:hAnsi="Calibri" w:cs="Calibri"/>
                <w:b/>
                <w:bCs/>
                <w:sz w:val="20"/>
                <w:szCs w:val="20"/>
                <w:lang w:eastAsia="en-IE"/>
              </w:rPr>
              <w:t>Year 2 Semester 2</w:t>
            </w:r>
          </w:p>
        </w:tc>
      </w:tr>
      <w:tr w:rsidR="009765BB" w:rsidRPr="00FA67C6" w14:paraId="4EC2A140"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98DC4D"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Management Accounting Costing and Decision Making</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482C12"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TFAC2003</w:t>
            </w:r>
          </w:p>
        </w:tc>
        <w:tc>
          <w:tcPr>
            <w:tcW w:w="10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CF8DEC"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84796B"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36</w:t>
            </w: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32B9D0"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64</w:t>
            </w:r>
          </w:p>
        </w:tc>
        <w:tc>
          <w:tcPr>
            <w:tcW w:w="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0F4664"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100</w:t>
            </w:r>
          </w:p>
        </w:tc>
        <w:tc>
          <w:tcPr>
            <w:tcW w:w="8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0C3E65"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5</w:t>
            </w:r>
          </w:p>
        </w:tc>
      </w:tr>
      <w:tr w:rsidR="009765BB" w:rsidRPr="00FA67C6" w14:paraId="02B325DF"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B0F822"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Hospitality management Operations</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2BE8B2"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TFHM2001</w:t>
            </w:r>
          </w:p>
        </w:tc>
        <w:tc>
          <w:tcPr>
            <w:tcW w:w="10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AE549"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2</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8AD54C"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24</w:t>
            </w: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258BCB"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176</w:t>
            </w:r>
          </w:p>
        </w:tc>
        <w:tc>
          <w:tcPr>
            <w:tcW w:w="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70CAA7"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200</w:t>
            </w:r>
          </w:p>
        </w:tc>
        <w:tc>
          <w:tcPr>
            <w:tcW w:w="8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1B55B1"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10</w:t>
            </w:r>
          </w:p>
        </w:tc>
      </w:tr>
      <w:tr w:rsidR="009765BB" w:rsidRPr="00FA67C6" w14:paraId="0FCC99F0"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C082D3"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Bar &amp; Beverage Management Studies</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67B5F1"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TFBO3021</w:t>
            </w:r>
          </w:p>
        </w:tc>
        <w:tc>
          <w:tcPr>
            <w:tcW w:w="10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BBAE80"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223713"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36</w:t>
            </w: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A78DD3"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64</w:t>
            </w:r>
          </w:p>
        </w:tc>
        <w:tc>
          <w:tcPr>
            <w:tcW w:w="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89ACB"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100</w:t>
            </w:r>
          </w:p>
        </w:tc>
        <w:tc>
          <w:tcPr>
            <w:tcW w:w="8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5707A1"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5</w:t>
            </w:r>
          </w:p>
        </w:tc>
      </w:tr>
      <w:tr w:rsidR="009765BB" w:rsidRPr="00FA67C6" w14:paraId="364D723E"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3A35C6"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Hospitality Information Systems</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DBF80"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TFIT3001</w:t>
            </w:r>
          </w:p>
        </w:tc>
        <w:tc>
          <w:tcPr>
            <w:tcW w:w="10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1871C9"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D1EF28"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36</w:t>
            </w: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D0A1C7"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64</w:t>
            </w:r>
          </w:p>
        </w:tc>
        <w:tc>
          <w:tcPr>
            <w:tcW w:w="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DB3DBC"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100</w:t>
            </w:r>
          </w:p>
        </w:tc>
        <w:tc>
          <w:tcPr>
            <w:tcW w:w="8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DC4B9B"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5</w:t>
            </w:r>
          </w:p>
        </w:tc>
      </w:tr>
      <w:tr w:rsidR="009765BB" w:rsidRPr="00FA67C6" w14:paraId="69C20ABB"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2494F5"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Option/Language</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734C14" w14:textId="77777777" w:rsidR="009765BB" w:rsidRPr="00FA67C6" w:rsidRDefault="009765BB" w:rsidP="0045148F">
            <w:pPr>
              <w:jc w:val="both"/>
              <w:rPr>
                <w:rFonts w:ascii="Calibri" w:hAnsi="Calibri" w:cs="Calibri"/>
                <w:sz w:val="20"/>
                <w:szCs w:val="20"/>
                <w:lang w:eastAsia="en-IE"/>
              </w:rPr>
            </w:pPr>
          </w:p>
        </w:tc>
        <w:tc>
          <w:tcPr>
            <w:tcW w:w="10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3A6345"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FF3D42"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36</w:t>
            </w: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DDFC19"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64</w:t>
            </w:r>
          </w:p>
        </w:tc>
        <w:tc>
          <w:tcPr>
            <w:tcW w:w="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1D0CDE"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100</w:t>
            </w:r>
          </w:p>
        </w:tc>
        <w:tc>
          <w:tcPr>
            <w:tcW w:w="8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838CEB"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5</w:t>
            </w:r>
          </w:p>
        </w:tc>
      </w:tr>
      <w:tr w:rsidR="009765BB" w:rsidRPr="00FA67C6" w14:paraId="638E7D0E"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228F69"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b/>
                <w:bCs/>
                <w:sz w:val="20"/>
                <w:szCs w:val="20"/>
                <w:lang w:eastAsia="en-IE"/>
              </w:rPr>
              <w:t>Total</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E48310" w14:textId="77777777" w:rsidR="009765BB" w:rsidRPr="00FA67C6" w:rsidRDefault="009765BB" w:rsidP="0045148F">
            <w:pPr>
              <w:jc w:val="both"/>
              <w:rPr>
                <w:rFonts w:ascii="Calibri" w:hAnsi="Calibri" w:cs="Calibri"/>
                <w:sz w:val="20"/>
                <w:szCs w:val="20"/>
                <w:lang w:eastAsia="en-IE"/>
              </w:rPr>
            </w:pPr>
          </w:p>
        </w:tc>
        <w:tc>
          <w:tcPr>
            <w:tcW w:w="10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84E76F"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12</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AF7960"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144</w:t>
            </w: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D008A8"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256</w:t>
            </w:r>
          </w:p>
        </w:tc>
        <w:tc>
          <w:tcPr>
            <w:tcW w:w="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E8D207"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600</w:t>
            </w:r>
          </w:p>
        </w:tc>
        <w:tc>
          <w:tcPr>
            <w:tcW w:w="8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CE0478"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b/>
                <w:bCs/>
                <w:sz w:val="20"/>
                <w:szCs w:val="20"/>
                <w:lang w:eastAsia="en-IE"/>
              </w:rPr>
              <w:t>30</w:t>
            </w:r>
          </w:p>
        </w:tc>
      </w:tr>
      <w:tr w:rsidR="009765BB" w:rsidRPr="00FA67C6" w14:paraId="72B5078F"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607FE3" w14:textId="77777777" w:rsidR="009765BB" w:rsidRPr="00FA67C6" w:rsidRDefault="009765BB" w:rsidP="0045148F">
            <w:pPr>
              <w:jc w:val="both"/>
              <w:rPr>
                <w:rFonts w:ascii="Calibri" w:hAnsi="Calibri" w:cs="Calibri"/>
                <w:b/>
                <w:bCs/>
                <w:sz w:val="20"/>
                <w:szCs w:val="20"/>
                <w:lang w:eastAsia="en-IE"/>
              </w:rPr>
            </w:pPr>
          </w:p>
          <w:p w14:paraId="4D1726B1"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b/>
                <w:bCs/>
                <w:sz w:val="20"/>
                <w:szCs w:val="20"/>
                <w:lang w:eastAsia="en-IE"/>
              </w:rPr>
              <w:t>Year/Semester/Module</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343EA1" w14:textId="77777777" w:rsidR="009765BB" w:rsidRPr="00FA67C6" w:rsidRDefault="009765BB" w:rsidP="0045148F">
            <w:pPr>
              <w:jc w:val="both"/>
              <w:rPr>
                <w:rFonts w:ascii="Calibri" w:hAnsi="Calibri" w:cs="Calibri"/>
                <w:b/>
                <w:bCs/>
                <w:color w:val="000000"/>
                <w:sz w:val="20"/>
                <w:szCs w:val="20"/>
                <w:lang w:eastAsia="en-IE"/>
              </w:rPr>
            </w:pPr>
          </w:p>
          <w:p w14:paraId="4B53504C"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b/>
                <w:bCs/>
                <w:color w:val="000000"/>
                <w:sz w:val="20"/>
                <w:szCs w:val="20"/>
                <w:lang w:eastAsia="en-IE"/>
              </w:rPr>
              <w:t>Module Code</w:t>
            </w:r>
          </w:p>
        </w:tc>
        <w:tc>
          <w:tcPr>
            <w:tcW w:w="10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3C5B16" w14:textId="77777777" w:rsidR="009765BB" w:rsidRPr="00FA67C6" w:rsidRDefault="009765BB" w:rsidP="0045148F">
            <w:pPr>
              <w:jc w:val="both"/>
              <w:rPr>
                <w:rFonts w:ascii="Calibri" w:hAnsi="Calibri" w:cs="Calibri"/>
                <w:b/>
                <w:bCs/>
                <w:color w:val="000000"/>
                <w:sz w:val="20"/>
                <w:szCs w:val="20"/>
                <w:lang w:eastAsia="en-IE"/>
              </w:rPr>
            </w:pPr>
          </w:p>
          <w:p w14:paraId="647F2EE9"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b/>
                <w:bCs/>
                <w:color w:val="000000"/>
                <w:sz w:val="20"/>
                <w:szCs w:val="20"/>
                <w:lang w:eastAsia="en-IE"/>
              </w:rPr>
              <w:t>Total Weekly Contact Hours</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378B44" w14:textId="77777777" w:rsidR="009765BB" w:rsidRPr="00FA67C6" w:rsidRDefault="009765BB" w:rsidP="0045148F">
            <w:pPr>
              <w:jc w:val="both"/>
              <w:rPr>
                <w:rFonts w:ascii="Calibri" w:hAnsi="Calibri" w:cs="Calibri"/>
                <w:b/>
                <w:bCs/>
                <w:color w:val="000000"/>
                <w:sz w:val="20"/>
                <w:szCs w:val="20"/>
                <w:lang w:eastAsia="en-IE"/>
              </w:rPr>
            </w:pPr>
          </w:p>
          <w:p w14:paraId="33E69BC0"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b/>
                <w:bCs/>
                <w:color w:val="000000"/>
                <w:sz w:val="20"/>
                <w:szCs w:val="20"/>
                <w:lang w:eastAsia="en-IE"/>
              </w:rPr>
              <w:t>Total Contact Hours per Semester</w:t>
            </w: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F1EBE5" w14:textId="77777777" w:rsidR="009765BB" w:rsidRPr="00FA67C6" w:rsidRDefault="009765BB" w:rsidP="0045148F">
            <w:pPr>
              <w:jc w:val="both"/>
              <w:rPr>
                <w:rFonts w:ascii="Calibri" w:hAnsi="Calibri" w:cs="Calibri"/>
                <w:b/>
                <w:bCs/>
                <w:color w:val="000000"/>
                <w:sz w:val="20"/>
                <w:szCs w:val="20"/>
                <w:lang w:eastAsia="en-IE"/>
              </w:rPr>
            </w:pPr>
          </w:p>
          <w:p w14:paraId="4BF36D2F"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b/>
                <w:bCs/>
                <w:color w:val="000000"/>
                <w:sz w:val="20"/>
                <w:szCs w:val="20"/>
                <w:lang w:eastAsia="en-IE"/>
              </w:rPr>
              <w:t xml:space="preserve">Self </w:t>
            </w:r>
          </w:p>
          <w:p w14:paraId="54B0785E"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b/>
                <w:bCs/>
                <w:color w:val="000000"/>
                <w:sz w:val="20"/>
                <w:szCs w:val="20"/>
                <w:lang w:eastAsia="en-IE"/>
              </w:rPr>
              <w:t>Study/ Assessment</w:t>
            </w:r>
          </w:p>
        </w:tc>
        <w:tc>
          <w:tcPr>
            <w:tcW w:w="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069541" w14:textId="77777777" w:rsidR="009765BB" w:rsidRPr="00FA67C6" w:rsidRDefault="009765BB" w:rsidP="0045148F">
            <w:pPr>
              <w:jc w:val="both"/>
              <w:rPr>
                <w:rFonts w:ascii="Calibri" w:hAnsi="Calibri" w:cs="Calibri"/>
                <w:b/>
                <w:bCs/>
                <w:color w:val="000000"/>
                <w:sz w:val="20"/>
                <w:szCs w:val="20"/>
                <w:lang w:eastAsia="en-IE"/>
              </w:rPr>
            </w:pPr>
          </w:p>
          <w:p w14:paraId="44988FB1"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b/>
                <w:bCs/>
                <w:color w:val="000000"/>
                <w:sz w:val="20"/>
                <w:szCs w:val="20"/>
                <w:lang w:eastAsia="en-IE"/>
              </w:rPr>
              <w:t>Total Hours</w:t>
            </w:r>
          </w:p>
        </w:tc>
        <w:tc>
          <w:tcPr>
            <w:tcW w:w="8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CD522B" w14:textId="77777777" w:rsidR="009765BB" w:rsidRPr="00FA67C6" w:rsidRDefault="009765BB" w:rsidP="0045148F">
            <w:pPr>
              <w:jc w:val="both"/>
              <w:rPr>
                <w:rFonts w:ascii="Calibri" w:hAnsi="Calibri" w:cs="Calibri"/>
                <w:b/>
                <w:bCs/>
                <w:sz w:val="20"/>
                <w:szCs w:val="20"/>
                <w:lang w:eastAsia="en-IE"/>
              </w:rPr>
            </w:pPr>
          </w:p>
          <w:p w14:paraId="7ED5FF6D"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b/>
                <w:bCs/>
                <w:sz w:val="20"/>
                <w:szCs w:val="20"/>
                <w:lang w:eastAsia="en-IE"/>
              </w:rPr>
              <w:t>ECTS Credits</w:t>
            </w:r>
          </w:p>
        </w:tc>
      </w:tr>
      <w:tr w:rsidR="009765BB" w:rsidRPr="00FA67C6" w14:paraId="5DE07A6A"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EFE8AB"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b/>
                <w:bCs/>
                <w:sz w:val="20"/>
                <w:szCs w:val="20"/>
                <w:lang w:eastAsia="en-IE"/>
              </w:rPr>
              <w:t>Year 3 Semester 1</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BDBB5D" w14:textId="77777777" w:rsidR="009765BB" w:rsidRPr="00FA67C6" w:rsidRDefault="009765BB" w:rsidP="0045148F">
            <w:pPr>
              <w:jc w:val="both"/>
              <w:rPr>
                <w:rFonts w:ascii="Calibri" w:hAnsi="Calibri" w:cs="Calibri"/>
                <w:sz w:val="20"/>
                <w:szCs w:val="20"/>
                <w:lang w:eastAsia="en-IE"/>
              </w:rPr>
            </w:pPr>
          </w:p>
        </w:tc>
        <w:tc>
          <w:tcPr>
            <w:tcW w:w="10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C9D76C" w14:textId="77777777" w:rsidR="009765BB" w:rsidRPr="00FA67C6" w:rsidRDefault="009765BB" w:rsidP="0045148F">
            <w:pPr>
              <w:jc w:val="both"/>
              <w:rPr>
                <w:rFonts w:ascii="Calibri" w:hAnsi="Calibri" w:cs="Calibri"/>
                <w:sz w:val="20"/>
                <w:szCs w:val="20"/>
                <w:lang w:eastAsia="en-IE"/>
              </w:rPr>
            </w:pP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5A0ECB" w14:textId="77777777" w:rsidR="009765BB" w:rsidRPr="00FA67C6" w:rsidRDefault="009765BB" w:rsidP="0045148F">
            <w:pPr>
              <w:jc w:val="both"/>
              <w:rPr>
                <w:rFonts w:ascii="Calibri" w:hAnsi="Calibri" w:cs="Calibri"/>
                <w:sz w:val="20"/>
                <w:szCs w:val="20"/>
                <w:lang w:eastAsia="en-IE"/>
              </w:rPr>
            </w:pP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F6634D" w14:textId="77777777" w:rsidR="009765BB" w:rsidRPr="00FA67C6" w:rsidRDefault="009765BB" w:rsidP="0045148F">
            <w:pPr>
              <w:jc w:val="both"/>
              <w:rPr>
                <w:rFonts w:ascii="Calibri" w:hAnsi="Calibri" w:cs="Calibri"/>
                <w:sz w:val="20"/>
                <w:szCs w:val="20"/>
                <w:lang w:eastAsia="en-IE"/>
              </w:rPr>
            </w:pPr>
          </w:p>
        </w:tc>
        <w:tc>
          <w:tcPr>
            <w:tcW w:w="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4C6DD8" w14:textId="77777777" w:rsidR="009765BB" w:rsidRPr="00FA67C6" w:rsidRDefault="009765BB" w:rsidP="0045148F">
            <w:pPr>
              <w:jc w:val="both"/>
              <w:rPr>
                <w:rFonts w:ascii="Calibri" w:hAnsi="Calibri" w:cs="Calibri"/>
                <w:sz w:val="20"/>
                <w:szCs w:val="20"/>
                <w:lang w:eastAsia="en-IE"/>
              </w:rPr>
            </w:pPr>
          </w:p>
        </w:tc>
        <w:tc>
          <w:tcPr>
            <w:tcW w:w="8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1ECE62" w14:textId="77777777" w:rsidR="009765BB" w:rsidRPr="00FA67C6" w:rsidRDefault="009765BB" w:rsidP="0045148F">
            <w:pPr>
              <w:jc w:val="both"/>
              <w:rPr>
                <w:rFonts w:ascii="Calibri" w:hAnsi="Calibri" w:cs="Calibri"/>
                <w:sz w:val="20"/>
                <w:szCs w:val="20"/>
                <w:lang w:eastAsia="en-IE"/>
              </w:rPr>
            </w:pPr>
          </w:p>
        </w:tc>
      </w:tr>
      <w:tr w:rsidR="009765BB" w:rsidRPr="00FA67C6" w14:paraId="2EC9D23D" w14:textId="77777777" w:rsidTr="009765BB">
        <w:tc>
          <w:tcPr>
            <w:tcW w:w="9276"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C5152B" w14:textId="77777777" w:rsidR="009765BB" w:rsidRPr="00FA67C6" w:rsidRDefault="009765BB" w:rsidP="0045148F">
            <w:pPr>
              <w:jc w:val="both"/>
              <w:rPr>
                <w:rFonts w:ascii="Calibri" w:hAnsi="Calibri" w:cs="Calibri"/>
                <w:sz w:val="20"/>
                <w:szCs w:val="20"/>
                <w:lang w:eastAsia="en-IE"/>
              </w:rPr>
            </w:pPr>
          </w:p>
        </w:tc>
      </w:tr>
      <w:tr w:rsidR="009765BB" w:rsidRPr="00FA67C6" w14:paraId="6DDC2D98"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9329CE"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Managing Accounting – Planning &amp; Control</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B78DCB"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TFAC3004</w:t>
            </w:r>
          </w:p>
        </w:tc>
        <w:tc>
          <w:tcPr>
            <w:tcW w:w="10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C762EF"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2B61E2"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36</w:t>
            </w: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570D12"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64</w:t>
            </w:r>
          </w:p>
        </w:tc>
        <w:tc>
          <w:tcPr>
            <w:tcW w:w="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9D2994"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100</w:t>
            </w:r>
          </w:p>
        </w:tc>
        <w:tc>
          <w:tcPr>
            <w:tcW w:w="8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50FBE3"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5</w:t>
            </w:r>
          </w:p>
        </w:tc>
      </w:tr>
      <w:tr w:rsidR="009765BB" w:rsidRPr="00FA67C6" w14:paraId="5BAE3F8C"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CE236B"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Data Analysis</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319BCF"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TFIT1003</w:t>
            </w:r>
          </w:p>
        </w:tc>
        <w:tc>
          <w:tcPr>
            <w:tcW w:w="10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33292A"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BF2FB7"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36</w:t>
            </w: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9631E7"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64</w:t>
            </w:r>
          </w:p>
        </w:tc>
        <w:tc>
          <w:tcPr>
            <w:tcW w:w="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05747D"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100</w:t>
            </w:r>
          </w:p>
        </w:tc>
        <w:tc>
          <w:tcPr>
            <w:tcW w:w="8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52A5C4"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5</w:t>
            </w:r>
          </w:p>
        </w:tc>
      </w:tr>
      <w:tr w:rsidR="009765BB" w:rsidRPr="00FA67C6" w14:paraId="6324772A"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C8B4B4"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Hospitality Law 1</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C924E0"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TFLW3001</w:t>
            </w:r>
          </w:p>
        </w:tc>
        <w:tc>
          <w:tcPr>
            <w:tcW w:w="10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9863CA"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3921FC"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36</w:t>
            </w: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D9A613"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64</w:t>
            </w:r>
          </w:p>
        </w:tc>
        <w:tc>
          <w:tcPr>
            <w:tcW w:w="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C50576"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100</w:t>
            </w:r>
          </w:p>
        </w:tc>
        <w:tc>
          <w:tcPr>
            <w:tcW w:w="8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6F628D"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5</w:t>
            </w:r>
          </w:p>
        </w:tc>
      </w:tr>
      <w:tr w:rsidR="009765BB" w:rsidRPr="00FA67C6" w14:paraId="6F97DA3A"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FC6C17"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lastRenderedPageBreak/>
              <w:t>Revenue Management and Distribution</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CB5C10"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TFHM3004</w:t>
            </w:r>
          </w:p>
        </w:tc>
        <w:tc>
          <w:tcPr>
            <w:tcW w:w="10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97A402"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2</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7BC489"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24</w:t>
            </w: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2F6D27"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76</w:t>
            </w:r>
          </w:p>
        </w:tc>
        <w:tc>
          <w:tcPr>
            <w:tcW w:w="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7B192D"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100</w:t>
            </w:r>
          </w:p>
        </w:tc>
        <w:tc>
          <w:tcPr>
            <w:tcW w:w="8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81D366"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5</w:t>
            </w:r>
          </w:p>
        </w:tc>
      </w:tr>
      <w:tr w:rsidR="009765BB" w:rsidRPr="00FA67C6" w14:paraId="5992A55F"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9BCBAC"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Operations Mgt for Food and Beverage</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E14ED8"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TFFB3001</w:t>
            </w:r>
          </w:p>
        </w:tc>
        <w:tc>
          <w:tcPr>
            <w:tcW w:w="10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9A6148"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2</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92AC19"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24</w:t>
            </w: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E1039D"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76</w:t>
            </w:r>
          </w:p>
        </w:tc>
        <w:tc>
          <w:tcPr>
            <w:tcW w:w="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547149"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100</w:t>
            </w:r>
          </w:p>
        </w:tc>
        <w:tc>
          <w:tcPr>
            <w:tcW w:w="8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8AA96D"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5</w:t>
            </w:r>
          </w:p>
        </w:tc>
      </w:tr>
      <w:tr w:rsidR="009765BB" w:rsidRPr="00FA67C6" w14:paraId="1D6B7D2C"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DF0121"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Option</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3B441A" w14:textId="77777777" w:rsidR="009765BB" w:rsidRPr="00FA67C6" w:rsidRDefault="009765BB" w:rsidP="0045148F">
            <w:pPr>
              <w:jc w:val="both"/>
              <w:rPr>
                <w:rFonts w:ascii="Calibri" w:hAnsi="Calibri" w:cs="Calibri"/>
                <w:sz w:val="20"/>
                <w:szCs w:val="20"/>
                <w:lang w:eastAsia="en-IE"/>
              </w:rPr>
            </w:pPr>
          </w:p>
        </w:tc>
        <w:tc>
          <w:tcPr>
            <w:tcW w:w="10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B06F9E"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2</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B6AF87"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24</w:t>
            </w: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78B18D"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76</w:t>
            </w:r>
          </w:p>
        </w:tc>
        <w:tc>
          <w:tcPr>
            <w:tcW w:w="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402A18"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100</w:t>
            </w:r>
          </w:p>
        </w:tc>
        <w:tc>
          <w:tcPr>
            <w:tcW w:w="8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9B9337"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5</w:t>
            </w:r>
          </w:p>
        </w:tc>
      </w:tr>
      <w:tr w:rsidR="009765BB" w:rsidRPr="00FA67C6" w14:paraId="11F94726"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ADD2CE"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b/>
                <w:bCs/>
                <w:sz w:val="20"/>
                <w:szCs w:val="20"/>
                <w:lang w:eastAsia="en-IE"/>
              </w:rPr>
              <w:t>Total</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7D102A" w14:textId="77777777" w:rsidR="009765BB" w:rsidRPr="00FA67C6" w:rsidRDefault="009765BB" w:rsidP="0045148F">
            <w:pPr>
              <w:jc w:val="both"/>
              <w:rPr>
                <w:rFonts w:ascii="Calibri" w:hAnsi="Calibri" w:cs="Calibri"/>
                <w:sz w:val="20"/>
                <w:szCs w:val="20"/>
                <w:lang w:eastAsia="en-IE"/>
              </w:rPr>
            </w:pPr>
          </w:p>
        </w:tc>
        <w:tc>
          <w:tcPr>
            <w:tcW w:w="10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E1E13D"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15</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8AD406"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180</w:t>
            </w: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F4D58D"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420</w:t>
            </w:r>
          </w:p>
        </w:tc>
        <w:tc>
          <w:tcPr>
            <w:tcW w:w="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1673B"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600</w:t>
            </w:r>
          </w:p>
        </w:tc>
        <w:tc>
          <w:tcPr>
            <w:tcW w:w="8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D1F036"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b/>
                <w:bCs/>
                <w:sz w:val="20"/>
                <w:szCs w:val="20"/>
                <w:lang w:eastAsia="en-IE"/>
              </w:rPr>
              <w:t>30</w:t>
            </w:r>
          </w:p>
        </w:tc>
      </w:tr>
      <w:tr w:rsidR="009765BB" w:rsidRPr="00FA67C6" w14:paraId="4BCE017B" w14:textId="77777777" w:rsidTr="009765BB">
        <w:tc>
          <w:tcPr>
            <w:tcW w:w="9276"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2B3647"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b/>
                <w:bCs/>
                <w:sz w:val="20"/>
                <w:szCs w:val="20"/>
                <w:lang w:eastAsia="en-IE"/>
              </w:rPr>
              <w:t xml:space="preserve">Year 3, Semester 2 </w:t>
            </w:r>
          </w:p>
        </w:tc>
      </w:tr>
      <w:tr w:rsidR="009765BB" w:rsidRPr="00FA67C6" w14:paraId="0B48653D"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1BB4A9"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Professional Internship</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EE7D3A"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TFPL3001</w:t>
            </w:r>
          </w:p>
        </w:tc>
        <w:tc>
          <w:tcPr>
            <w:tcW w:w="10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46FF00" w14:textId="77777777" w:rsidR="009765BB" w:rsidRPr="00FA67C6" w:rsidRDefault="009765BB" w:rsidP="0045148F">
            <w:pPr>
              <w:jc w:val="both"/>
              <w:rPr>
                <w:rFonts w:ascii="Calibri" w:hAnsi="Calibri" w:cs="Calibri"/>
                <w:sz w:val="20"/>
                <w:szCs w:val="20"/>
                <w:lang w:eastAsia="en-IE"/>
              </w:rPr>
            </w:pP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B17040" w14:textId="77777777" w:rsidR="009765BB" w:rsidRPr="00FA67C6" w:rsidRDefault="009765BB" w:rsidP="0045148F">
            <w:pPr>
              <w:jc w:val="both"/>
              <w:rPr>
                <w:rFonts w:ascii="Calibri" w:hAnsi="Calibri" w:cs="Calibri"/>
                <w:sz w:val="20"/>
                <w:szCs w:val="20"/>
                <w:lang w:eastAsia="en-IE"/>
              </w:rPr>
            </w:pP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2C2B82" w14:textId="77777777" w:rsidR="009765BB" w:rsidRPr="00FA67C6" w:rsidRDefault="009765BB" w:rsidP="0045148F">
            <w:pPr>
              <w:jc w:val="both"/>
              <w:rPr>
                <w:rFonts w:ascii="Calibri" w:hAnsi="Calibri" w:cs="Calibri"/>
                <w:sz w:val="20"/>
                <w:szCs w:val="20"/>
                <w:lang w:eastAsia="en-IE"/>
              </w:rPr>
            </w:pPr>
          </w:p>
        </w:tc>
        <w:tc>
          <w:tcPr>
            <w:tcW w:w="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8DCF0E" w14:textId="77777777" w:rsidR="009765BB" w:rsidRPr="00FA67C6" w:rsidRDefault="009765BB" w:rsidP="0045148F">
            <w:pPr>
              <w:jc w:val="both"/>
              <w:rPr>
                <w:rFonts w:ascii="Calibri" w:hAnsi="Calibri" w:cs="Calibri"/>
                <w:sz w:val="20"/>
                <w:szCs w:val="20"/>
                <w:lang w:eastAsia="en-IE"/>
              </w:rPr>
            </w:pPr>
          </w:p>
        </w:tc>
        <w:tc>
          <w:tcPr>
            <w:tcW w:w="8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4D01BD"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30</w:t>
            </w:r>
          </w:p>
        </w:tc>
      </w:tr>
      <w:tr w:rsidR="009765BB" w:rsidRPr="00FA67C6" w14:paraId="2F3774B9"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6083C3"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b/>
                <w:bCs/>
                <w:sz w:val="20"/>
                <w:szCs w:val="20"/>
                <w:lang w:eastAsia="en-IE"/>
              </w:rPr>
              <w:t>Total</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ABCF4B" w14:textId="77777777" w:rsidR="009765BB" w:rsidRPr="00FA67C6" w:rsidRDefault="009765BB" w:rsidP="0045148F">
            <w:pPr>
              <w:jc w:val="both"/>
              <w:rPr>
                <w:rFonts w:ascii="Calibri" w:hAnsi="Calibri" w:cs="Calibri"/>
                <w:sz w:val="20"/>
                <w:szCs w:val="20"/>
                <w:lang w:eastAsia="en-IE"/>
              </w:rPr>
            </w:pPr>
          </w:p>
        </w:tc>
        <w:tc>
          <w:tcPr>
            <w:tcW w:w="10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3C4909" w14:textId="77777777" w:rsidR="009765BB" w:rsidRPr="00FA67C6" w:rsidRDefault="009765BB" w:rsidP="0045148F">
            <w:pPr>
              <w:jc w:val="both"/>
              <w:rPr>
                <w:rFonts w:ascii="Calibri" w:hAnsi="Calibri" w:cs="Calibri"/>
                <w:sz w:val="20"/>
                <w:szCs w:val="20"/>
                <w:lang w:eastAsia="en-IE"/>
              </w:rPr>
            </w:pP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CAC179" w14:textId="77777777" w:rsidR="009765BB" w:rsidRPr="00FA67C6" w:rsidRDefault="009765BB" w:rsidP="0045148F">
            <w:pPr>
              <w:jc w:val="both"/>
              <w:rPr>
                <w:rFonts w:ascii="Calibri" w:hAnsi="Calibri" w:cs="Calibri"/>
                <w:sz w:val="20"/>
                <w:szCs w:val="20"/>
                <w:lang w:eastAsia="en-IE"/>
              </w:rPr>
            </w:pP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6D2BAE" w14:textId="77777777" w:rsidR="009765BB" w:rsidRPr="00FA67C6" w:rsidRDefault="009765BB" w:rsidP="0045148F">
            <w:pPr>
              <w:jc w:val="both"/>
              <w:rPr>
                <w:rFonts w:ascii="Calibri" w:hAnsi="Calibri" w:cs="Calibri"/>
                <w:sz w:val="20"/>
                <w:szCs w:val="20"/>
                <w:lang w:eastAsia="en-IE"/>
              </w:rPr>
            </w:pPr>
          </w:p>
        </w:tc>
        <w:tc>
          <w:tcPr>
            <w:tcW w:w="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317B43"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600</w:t>
            </w:r>
          </w:p>
        </w:tc>
        <w:tc>
          <w:tcPr>
            <w:tcW w:w="8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2BD5E"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b/>
                <w:bCs/>
                <w:sz w:val="20"/>
                <w:szCs w:val="20"/>
                <w:lang w:eastAsia="en-IE"/>
              </w:rPr>
              <w:t>30</w:t>
            </w:r>
          </w:p>
        </w:tc>
      </w:tr>
      <w:tr w:rsidR="009765BB" w:rsidRPr="00FA67C6" w14:paraId="14D0404C"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85B22C"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b/>
                <w:bCs/>
                <w:sz w:val="20"/>
                <w:szCs w:val="20"/>
                <w:lang w:eastAsia="en-IE"/>
              </w:rPr>
              <w:t>Year 4, Semester 1</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114171" w14:textId="77777777" w:rsidR="009765BB" w:rsidRPr="00FA67C6" w:rsidRDefault="009765BB" w:rsidP="0045148F">
            <w:pPr>
              <w:jc w:val="both"/>
              <w:rPr>
                <w:rFonts w:ascii="Calibri" w:hAnsi="Calibri" w:cs="Calibri"/>
                <w:sz w:val="20"/>
                <w:szCs w:val="20"/>
                <w:lang w:eastAsia="en-IE"/>
              </w:rPr>
            </w:pPr>
          </w:p>
        </w:tc>
        <w:tc>
          <w:tcPr>
            <w:tcW w:w="10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083E7A" w14:textId="77777777" w:rsidR="009765BB" w:rsidRPr="00FA67C6" w:rsidRDefault="009765BB" w:rsidP="0045148F">
            <w:pPr>
              <w:jc w:val="both"/>
              <w:rPr>
                <w:rFonts w:ascii="Calibri" w:hAnsi="Calibri" w:cs="Calibri"/>
                <w:sz w:val="20"/>
                <w:szCs w:val="20"/>
                <w:lang w:eastAsia="en-IE"/>
              </w:rPr>
            </w:pP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51B186" w14:textId="77777777" w:rsidR="009765BB" w:rsidRPr="00FA67C6" w:rsidRDefault="009765BB" w:rsidP="0045148F">
            <w:pPr>
              <w:jc w:val="both"/>
              <w:rPr>
                <w:rFonts w:ascii="Calibri" w:hAnsi="Calibri" w:cs="Calibri"/>
                <w:sz w:val="20"/>
                <w:szCs w:val="20"/>
                <w:lang w:eastAsia="en-IE"/>
              </w:rPr>
            </w:pP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144E67" w14:textId="77777777" w:rsidR="009765BB" w:rsidRPr="00FA67C6" w:rsidRDefault="009765BB" w:rsidP="0045148F">
            <w:pPr>
              <w:jc w:val="both"/>
              <w:rPr>
                <w:rFonts w:ascii="Calibri" w:hAnsi="Calibri" w:cs="Calibri"/>
                <w:sz w:val="20"/>
                <w:szCs w:val="20"/>
                <w:lang w:eastAsia="en-IE"/>
              </w:rPr>
            </w:pPr>
          </w:p>
        </w:tc>
        <w:tc>
          <w:tcPr>
            <w:tcW w:w="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108E66" w14:textId="77777777" w:rsidR="009765BB" w:rsidRPr="00FA67C6" w:rsidRDefault="009765BB" w:rsidP="0045148F">
            <w:pPr>
              <w:jc w:val="both"/>
              <w:rPr>
                <w:rFonts w:ascii="Calibri" w:hAnsi="Calibri" w:cs="Calibri"/>
                <w:sz w:val="20"/>
                <w:szCs w:val="20"/>
                <w:lang w:eastAsia="en-IE"/>
              </w:rPr>
            </w:pPr>
          </w:p>
        </w:tc>
        <w:tc>
          <w:tcPr>
            <w:tcW w:w="8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33B5C0" w14:textId="77777777" w:rsidR="009765BB" w:rsidRPr="00FA67C6" w:rsidRDefault="009765BB" w:rsidP="0045148F">
            <w:pPr>
              <w:jc w:val="both"/>
              <w:rPr>
                <w:rFonts w:ascii="Calibri" w:hAnsi="Calibri" w:cs="Calibri"/>
                <w:sz w:val="20"/>
                <w:szCs w:val="20"/>
                <w:lang w:eastAsia="en-IE"/>
              </w:rPr>
            </w:pPr>
          </w:p>
        </w:tc>
      </w:tr>
      <w:tr w:rsidR="009765BB" w:rsidRPr="00FA67C6" w14:paraId="499177F1"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3F6A46"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Strategic management – An Applied Approach</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DCAE8F"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TFMG3011</w:t>
            </w:r>
          </w:p>
        </w:tc>
        <w:tc>
          <w:tcPr>
            <w:tcW w:w="10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218775"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2</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564F60"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24</w:t>
            </w: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2FCE5F"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76</w:t>
            </w:r>
          </w:p>
        </w:tc>
        <w:tc>
          <w:tcPr>
            <w:tcW w:w="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0CEAB4"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100</w:t>
            </w:r>
          </w:p>
        </w:tc>
        <w:tc>
          <w:tcPr>
            <w:tcW w:w="8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94CD36"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5</w:t>
            </w:r>
          </w:p>
        </w:tc>
      </w:tr>
      <w:tr w:rsidR="009765BB" w:rsidRPr="00FA67C6" w14:paraId="7BB64685"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B344E5"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Research Methods for Undergraduate Thesis and Internship Report</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66F80F"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TFRM3001</w:t>
            </w:r>
          </w:p>
        </w:tc>
        <w:tc>
          <w:tcPr>
            <w:tcW w:w="10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471C75"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2</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1B9981"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24</w:t>
            </w: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DCE45F"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76</w:t>
            </w:r>
          </w:p>
        </w:tc>
        <w:tc>
          <w:tcPr>
            <w:tcW w:w="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31E9AE"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100</w:t>
            </w:r>
          </w:p>
        </w:tc>
        <w:tc>
          <w:tcPr>
            <w:tcW w:w="8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DE7189"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5</w:t>
            </w:r>
          </w:p>
        </w:tc>
      </w:tr>
      <w:tr w:rsidR="009765BB" w:rsidRPr="00FA67C6" w14:paraId="124676DA"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BC4D89"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Marketing Strategy</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F745EE"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TFMK4004</w:t>
            </w:r>
          </w:p>
        </w:tc>
        <w:tc>
          <w:tcPr>
            <w:tcW w:w="10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428809"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2</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69B389"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24</w:t>
            </w: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1968AF"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76</w:t>
            </w:r>
          </w:p>
        </w:tc>
        <w:tc>
          <w:tcPr>
            <w:tcW w:w="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1DA38"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100</w:t>
            </w:r>
          </w:p>
        </w:tc>
        <w:tc>
          <w:tcPr>
            <w:tcW w:w="8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AD4541"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5</w:t>
            </w:r>
          </w:p>
        </w:tc>
      </w:tr>
      <w:tr w:rsidR="009765BB" w:rsidRPr="00FA67C6" w14:paraId="73A78EEC"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4A516E"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International Hospitality Management</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22ABD6"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TFMK3009</w:t>
            </w:r>
          </w:p>
        </w:tc>
        <w:tc>
          <w:tcPr>
            <w:tcW w:w="10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26FBC9"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2</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961158"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24</w:t>
            </w: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242B75"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76</w:t>
            </w:r>
          </w:p>
        </w:tc>
        <w:tc>
          <w:tcPr>
            <w:tcW w:w="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A3F878"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100</w:t>
            </w:r>
          </w:p>
        </w:tc>
        <w:tc>
          <w:tcPr>
            <w:tcW w:w="8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7FBDF7"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5</w:t>
            </w:r>
          </w:p>
        </w:tc>
      </w:tr>
      <w:tr w:rsidR="009765BB" w:rsidRPr="00FA67C6" w14:paraId="4517C612"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22E253"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Leadership</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518E41"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NC</w:t>
            </w:r>
          </w:p>
        </w:tc>
        <w:tc>
          <w:tcPr>
            <w:tcW w:w="10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CB1015"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2</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34BF82"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24</w:t>
            </w: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A3BBCF"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76</w:t>
            </w:r>
          </w:p>
        </w:tc>
        <w:tc>
          <w:tcPr>
            <w:tcW w:w="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68EF62"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100</w:t>
            </w:r>
          </w:p>
        </w:tc>
        <w:tc>
          <w:tcPr>
            <w:tcW w:w="8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B44DC1"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5</w:t>
            </w:r>
          </w:p>
        </w:tc>
      </w:tr>
      <w:tr w:rsidR="009765BB" w:rsidRPr="00FA67C6" w14:paraId="646502AB"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167C07"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Option</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A0EA11" w14:textId="77777777" w:rsidR="009765BB" w:rsidRPr="00FA67C6" w:rsidRDefault="009765BB" w:rsidP="0045148F">
            <w:pPr>
              <w:jc w:val="both"/>
              <w:rPr>
                <w:rFonts w:ascii="Calibri" w:hAnsi="Calibri" w:cs="Calibri"/>
                <w:sz w:val="20"/>
                <w:szCs w:val="20"/>
                <w:lang w:eastAsia="en-IE"/>
              </w:rPr>
            </w:pPr>
          </w:p>
        </w:tc>
        <w:tc>
          <w:tcPr>
            <w:tcW w:w="10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4059A1"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2</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BB4BF5"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24</w:t>
            </w: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5DC101"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76</w:t>
            </w:r>
          </w:p>
        </w:tc>
        <w:tc>
          <w:tcPr>
            <w:tcW w:w="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C23CC0"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100</w:t>
            </w:r>
          </w:p>
        </w:tc>
        <w:tc>
          <w:tcPr>
            <w:tcW w:w="8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A14F1E"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5</w:t>
            </w:r>
          </w:p>
        </w:tc>
      </w:tr>
      <w:tr w:rsidR="009765BB" w:rsidRPr="00FA67C6" w14:paraId="474B00C0"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2452FC"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b/>
                <w:bCs/>
                <w:sz w:val="20"/>
                <w:szCs w:val="20"/>
                <w:lang w:eastAsia="en-IE"/>
              </w:rPr>
              <w:t>Total</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904080" w14:textId="77777777" w:rsidR="009765BB" w:rsidRPr="00FA67C6" w:rsidRDefault="009765BB" w:rsidP="0045148F">
            <w:pPr>
              <w:jc w:val="both"/>
              <w:rPr>
                <w:rFonts w:ascii="Calibri" w:hAnsi="Calibri" w:cs="Calibri"/>
                <w:sz w:val="20"/>
                <w:szCs w:val="20"/>
                <w:lang w:eastAsia="en-IE"/>
              </w:rPr>
            </w:pPr>
          </w:p>
        </w:tc>
        <w:tc>
          <w:tcPr>
            <w:tcW w:w="10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0735C2"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12</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A6235A"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144</w:t>
            </w: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A6FF4C"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456</w:t>
            </w:r>
          </w:p>
        </w:tc>
        <w:tc>
          <w:tcPr>
            <w:tcW w:w="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9CEB04"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600</w:t>
            </w:r>
          </w:p>
        </w:tc>
        <w:tc>
          <w:tcPr>
            <w:tcW w:w="8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F0BB36"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b/>
                <w:bCs/>
                <w:sz w:val="20"/>
                <w:szCs w:val="20"/>
                <w:lang w:eastAsia="en-IE"/>
              </w:rPr>
              <w:t>30</w:t>
            </w:r>
          </w:p>
        </w:tc>
      </w:tr>
      <w:tr w:rsidR="009765BB" w:rsidRPr="00FA67C6" w14:paraId="38F409A6"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68A297"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b/>
                <w:bCs/>
                <w:sz w:val="20"/>
                <w:szCs w:val="20"/>
                <w:lang w:eastAsia="en-IE"/>
              </w:rPr>
              <w:t>Year 4, Semester 2</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32305C" w14:textId="77777777" w:rsidR="009765BB" w:rsidRPr="00FA67C6" w:rsidRDefault="009765BB" w:rsidP="0045148F">
            <w:pPr>
              <w:jc w:val="both"/>
              <w:rPr>
                <w:rFonts w:ascii="Calibri" w:hAnsi="Calibri" w:cs="Calibri"/>
                <w:sz w:val="20"/>
                <w:szCs w:val="20"/>
                <w:lang w:eastAsia="en-IE"/>
              </w:rPr>
            </w:pPr>
          </w:p>
        </w:tc>
        <w:tc>
          <w:tcPr>
            <w:tcW w:w="10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75E110" w14:textId="77777777" w:rsidR="009765BB" w:rsidRPr="00FA67C6" w:rsidRDefault="009765BB" w:rsidP="0045148F">
            <w:pPr>
              <w:jc w:val="both"/>
              <w:rPr>
                <w:rFonts w:ascii="Calibri" w:hAnsi="Calibri" w:cs="Calibri"/>
                <w:sz w:val="20"/>
                <w:szCs w:val="20"/>
                <w:lang w:eastAsia="en-IE"/>
              </w:rPr>
            </w:pP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47D9A9" w14:textId="77777777" w:rsidR="009765BB" w:rsidRPr="00FA67C6" w:rsidRDefault="009765BB" w:rsidP="0045148F">
            <w:pPr>
              <w:jc w:val="both"/>
              <w:rPr>
                <w:rFonts w:ascii="Calibri" w:hAnsi="Calibri" w:cs="Calibri"/>
                <w:sz w:val="20"/>
                <w:szCs w:val="20"/>
                <w:lang w:eastAsia="en-IE"/>
              </w:rPr>
            </w:pP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760F20" w14:textId="77777777" w:rsidR="009765BB" w:rsidRPr="00FA67C6" w:rsidRDefault="009765BB" w:rsidP="0045148F">
            <w:pPr>
              <w:jc w:val="both"/>
              <w:rPr>
                <w:rFonts w:ascii="Calibri" w:hAnsi="Calibri" w:cs="Calibri"/>
                <w:sz w:val="20"/>
                <w:szCs w:val="20"/>
                <w:lang w:eastAsia="en-IE"/>
              </w:rPr>
            </w:pPr>
          </w:p>
        </w:tc>
        <w:tc>
          <w:tcPr>
            <w:tcW w:w="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2EF33A" w14:textId="77777777" w:rsidR="009765BB" w:rsidRPr="00FA67C6" w:rsidRDefault="009765BB" w:rsidP="0045148F">
            <w:pPr>
              <w:jc w:val="both"/>
              <w:rPr>
                <w:rFonts w:ascii="Calibri" w:hAnsi="Calibri" w:cs="Calibri"/>
                <w:sz w:val="20"/>
                <w:szCs w:val="20"/>
                <w:lang w:eastAsia="en-IE"/>
              </w:rPr>
            </w:pPr>
          </w:p>
        </w:tc>
        <w:tc>
          <w:tcPr>
            <w:tcW w:w="8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35BF2D" w14:textId="77777777" w:rsidR="009765BB" w:rsidRPr="00FA67C6" w:rsidRDefault="009765BB" w:rsidP="0045148F">
            <w:pPr>
              <w:jc w:val="both"/>
              <w:rPr>
                <w:rFonts w:ascii="Calibri" w:hAnsi="Calibri" w:cs="Calibri"/>
                <w:sz w:val="20"/>
                <w:szCs w:val="20"/>
                <w:lang w:eastAsia="en-IE"/>
              </w:rPr>
            </w:pPr>
          </w:p>
        </w:tc>
      </w:tr>
      <w:tr w:rsidR="009765BB" w:rsidRPr="00FA67C6" w14:paraId="1D257C99"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22F927"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Financial Management</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BD0A76"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TFAC4001</w:t>
            </w:r>
          </w:p>
        </w:tc>
        <w:tc>
          <w:tcPr>
            <w:tcW w:w="10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471AAC"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D70F1A"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36</w:t>
            </w: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6B3163"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64</w:t>
            </w:r>
          </w:p>
        </w:tc>
        <w:tc>
          <w:tcPr>
            <w:tcW w:w="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526DBF"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100</w:t>
            </w:r>
          </w:p>
        </w:tc>
        <w:tc>
          <w:tcPr>
            <w:tcW w:w="8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48F681"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5</w:t>
            </w:r>
          </w:p>
        </w:tc>
      </w:tr>
      <w:tr w:rsidR="009765BB" w:rsidRPr="00FA67C6" w14:paraId="35BB827D"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29B9DF"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Strategic Management Case Study</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CC7401"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NC</w:t>
            </w:r>
          </w:p>
        </w:tc>
        <w:tc>
          <w:tcPr>
            <w:tcW w:w="10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8B3BF5"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2</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87E791"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24</w:t>
            </w: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CB7D0A"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76</w:t>
            </w:r>
          </w:p>
        </w:tc>
        <w:tc>
          <w:tcPr>
            <w:tcW w:w="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88E0E6"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100</w:t>
            </w:r>
          </w:p>
        </w:tc>
        <w:tc>
          <w:tcPr>
            <w:tcW w:w="8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287920"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5</w:t>
            </w:r>
          </w:p>
        </w:tc>
      </w:tr>
      <w:tr w:rsidR="009765BB" w:rsidRPr="00FA67C6" w14:paraId="740154DD"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89C249"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 xml:space="preserve">Dissertation </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EF524C"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TFDS4001</w:t>
            </w:r>
          </w:p>
        </w:tc>
        <w:tc>
          <w:tcPr>
            <w:tcW w:w="10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34F71D" w14:textId="77777777" w:rsidR="009765BB" w:rsidRPr="00FA67C6" w:rsidRDefault="009765BB" w:rsidP="0045148F">
            <w:pPr>
              <w:jc w:val="both"/>
              <w:rPr>
                <w:rFonts w:ascii="Calibri" w:hAnsi="Calibri" w:cs="Calibri"/>
                <w:sz w:val="20"/>
                <w:szCs w:val="20"/>
                <w:lang w:eastAsia="en-IE"/>
              </w:rPr>
            </w:pP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F8F4A4" w14:textId="77777777" w:rsidR="009765BB" w:rsidRPr="00FA67C6" w:rsidRDefault="009765BB" w:rsidP="0045148F">
            <w:pPr>
              <w:jc w:val="both"/>
              <w:rPr>
                <w:rFonts w:ascii="Calibri" w:hAnsi="Calibri" w:cs="Calibri"/>
                <w:sz w:val="20"/>
                <w:szCs w:val="20"/>
                <w:lang w:eastAsia="en-IE"/>
              </w:rPr>
            </w:pP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CE2102"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300</w:t>
            </w:r>
          </w:p>
        </w:tc>
        <w:tc>
          <w:tcPr>
            <w:tcW w:w="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D4ECA5"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300</w:t>
            </w:r>
          </w:p>
        </w:tc>
        <w:tc>
          <w:tcPr>
            <w:tcW w:w="8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874225"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15</w:t>
            </w:r>
          </w:p>
        </w:tc>
      </w:tr>
      <w:tr w:rsidR="009765BB" w:rsidRPr="00FA67C6" w14:paraId="6C5EADDE"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2190CD"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 xml:space="preserve">Option </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BD05AE" w14:textId="77777777" w:rsidR="009765BB" w:rsidRPr="00FA67C6" w:rsidRDefault="009765BB" w:rsidP="0045148F">
            <w:pPr>
              <w:jc w:val="both"/>
              <w:rPr>
                <w:rFonts w:ascii="Calibri" w:hAnsi="Calibri" w:cs="Calibri"/>
                <w:sz w:val="20"/>
                <w:szCs w:val="20"/>
                <w:lang w:eastAsia="en-IE"/>
              </w:rPr>
            </w:pPr>
          </w:p>
        </w:tc>
        <w:tc>
          <w:tcPr>
            <w:tcW w:w="10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8FABC4"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2</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D69F4"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24</w:t>
            </w: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9670C2"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76</w:t>
            </w:r>
          </w:p>
        </w:tc>
        <w:tc>
          <w:tcPr>
            <w:tcW w:w="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70A861"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100</w:t>
            </w:r>
          </w:p>
        </w:tc>
        <w:tc>
          <w:tcPr>
            <w:tcW w:w="8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F86C48"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5</w:t>
            </w:r>
          </w:p>
        </w:tc>
      </w:tr>
      <w:tr w:rsidR="009765BB" w:rsidRPr="00FA67C6" w14:paraId="33AC0534"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4101D5"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b/>
                <w:bCs/>
                <w:sz w:val="20"/>
                <w:szCs w:val="20"/>
                <w:lang w:eastAsia="en-IE"/>
              </w:rPr>
              <w:t>Total</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EFF64F" w14:textId="77777777" w:rsidR="009765BB" w:rsidRPr="00FA67C6" w:rsidRDefault="009765BB" w:rsidP="0045148F">
            <w:pPr>
              <w:jc w:val="both"/>
              <w:rPr>
                <w:rFonts w:ascii="Calibri" w:hAnsi="Calibri" w:cs="Calibri"/>
                <w:sz w:val="20"/>
                <w:szCs w:val="20"/>
                <w:lang w:eastAsia="en-IE"/>
              </w:rPr>
            </w:pPr>
          </w:p>
        </w:tc>
        <w:tc>
          <w:tcPr>
            <w:tcW w:w="10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C91BCE"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7</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3C5EEA"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84</w:t>
            </w: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120FE0"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516</w:t>
            </w:r>
          </w:p>
        </w:tc>
        <w:tc>
          <w:tcPr>
            <w:tcW w:w="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F7C82F"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600</w:t>
            </w:r>
          </w:p>
        </w:tc>
        <w:tc>
          <w:tcPr>
            <w:tcW w:w="8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C79BAC"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b/>
                <w:bCs/>
                <w:sz w:val="20"/>
                <w:szCs w:val="20"/>
                <w:lang w:eastAsia="en-IE"/>
              </w:rPr>
              <w:t>30</w:t>
            </w:r>
          </w:p>
        </w:tc>
      </w:tr>
      <w:tr w:rsidR="009765BB" w:rsidRPr="00FA67C6" w14:paraId="136C15F3"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506F22"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b/>
                <w:bCs/>
                <w:sz w:val="20"/>
                <w:szCs w:val="20"/>
                <w:lang w:eastAsia="en-IE"/>
              </w:rPr>
              <w:t xml:space="preserve">Total for programme </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C463FC" w14:textId="77777777" w:rsidR="009765BB" w:rsidRPr="00FA67C6" w:rsidRDefault="009765BB" w:rsidP="0045148F">
            <w:pPr>
              <w:jc w:val="both"/>
              <w:rPr>
                <w:rFonts w:ascii="Calibri" w:hAnsi="Calibri" w:cs="Calibri"/>
                <w:sz w:val="20"/>
                <w:szCs w:val="20"/>
                <w:lang w:eastAsia="en-IE"/>
              </w:rPr>
            </w:pPr>
          </w:p>
        </w:tc>
        <w:tc>
          <w:tcPr>
            <w:tcW w:w="10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3CA553" w14:textId="77777777" w:rsidR="009765BB" w:rsidRPr="00FA67C6" w:rsidRDefault="009765BB" w:rsidP="0045148F">
            <w:pPr>
              <w:jc w:val="both"/>
              <w:rPr>
                <w:rFonts w:ascii="Calibri" w:hAnsi="Calibri" w:cs="Calibri"/>
                <w:sz w:val="20"/>
                <w:szCs w:val="20"/>
                <w:lang w:eastAsia="en-IE"/>
              </w:rPr>
            </w:pP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9F0E68" w14:textId="77777777" w:rsidR="009765BB" w:rsidRPr="00FA67C6" w:rsidRDefault="009765BB" w:rsidP="0045148F">
            <w:pPr>
              <w:jc w:val="both"/>
              <w:rPr>
                <w:rFonts w:ascii="Calibri" w:hAnsi="Calibri" w:cs="Calibri"/>
                <w:sz w:val="20"/>
                <w:szCs w:val="20"/>
                <w:lang w:eastAsia="en-IE"/>
              </w:rPr>
            </w:pP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F8A0E5" w14:textId="77777777" w:rsidR="009765BB" w:rsidRPr="00FA67C6" w:rsidRDefault="009765BB" w:rsidP="0045148F">
            <w:pPr>
              <w:jc w:val="both"/>
              <w:rPr>
                <w:rFonts w:ascii="Calibri" w:hAnsi="Calibri" w:cs="Calibri"/>
                <w:sz w:val="20"/>
                <w:szCs w:val="20"/>
                <w:lang w:eastAsia="en-IE"/>
              </w:rPr>
            </w:pPr>
          </w:p>
        </w:tc>
        <w:tc>
          <w:tcPr>
            <w:tcW w:w="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415E5D" w14:textId="77777777" w:rsidR="009765BB" w:rsidRPr="00FA67C6" w:rsidRDefault="009765BB" w:rsidP="0045148F">
            <w:pPr>
              <w:jc w:val="both"/>
              <w:rPr>
                <w:rFonts w:ascii="Calibri" w:hAnsi="Calibri" w:cs="Calibri"/>
                <w:sz w:val="20"/>
                <w:szCs w:val="20"/>
                <w:lang w:eastAsia="en-IE"/>
              </w:rPr>
            </w:pPr>
          </w:p>
        </w:tc>
        <w:tc>
          <w:tcPr>
            <w:tcW w:w="8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CDE237"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b/>
                <w:bCs/>
                <w:sz w:val="20"/>
                <w:szCs w:val="20"/>
                <w:lang w:eastAsia="en-IE"/>
              </w:rPr>
              <w:t>240</w:t>
            </w:r>
          </w:p>
        </w:tc>
      </w:tr>
    </w:tbl>
    <w:p w14:paraId="3492C712" w14:textId="77777777" w:rsidR="009765BB" w:rsidRPr="00FA67C6" w:rsidRDefault="009765BB" w:rsidP="0045148F">
      <w:pPr>
        <w:jc w:val="both"/>
        <w:rPr>
          <w:rFonts w:ascii="Calibri" w:hAnsi="Calibri" w:cs="Calibri"/>
        </w:rPr>
      </w:pPr>
    </w:p>
    <w:p w14:paraId="0BEA1914" w14:textId="77777777" w:rsidR="009765BB" w:rsidRPr="009765BB" w:rsidRDefault="009765BB" w:rsidP="0045148F">
      <w:pPr>
        <w:pStyle w:val="Heading2"/>
        <w:jc w:val="both"/>
        <w:rPr>
          <w:rFonts w:ascii="Arial" w:hAnsi="Arial" w:cs="Arial"/>
          <w:sz w:val="24"/>
          <w:szCs w:val="24"/>
        </w:rPr>
      </w:pPr>
      <w:bookmarkStart w:id="16" w:name="_Toc2248919"/>
      <w:r w:rsidRPr="009765BB">
        <w:rPr>
          <w:rFonts w:ascii="Arial" w:hAnsi="Arial" w:cs="Arial"/>
          <w:sz w:val="24"/>
          <w:szCs w:val="24"/>
        </w:rPr>
        <w:lastRenderedPageBreak/>
        <w:t>Optional Modules</w:t>
      </w:r>
      <w:bookmarkEnd w:id="16"/>
    </w:p>
    <w:p w14:paraId="2ED0C725" w14:textId="1DD5DB21" w:rsidR="009765BB" w:rsidRDefault="009765BB" w:rsidP="0045148F">
      <w:pPr>
        <w:pStyle w:val="Paragraph"/>
      </w:pPr>
      <w:r w:rsidRPr="009765BB">
        <w:t>A list of optional modules (where appropriate) will be made available Options shall be chosen from a list determined by the School.  The offering of a module(s) in a semester will be determined by the Head of School or their nominee.  With prior agreement of Head of School or nominee, students may be permitted to take as an option, a module not on the official options list.  A student cannot take as an option, a module which they have previously undertaken as part of their studies.</w:t>
      </w:r>
    </w:p>
    <w:p w14:paraId="7ABFA27E" w14:textId="5638A941" w:rsidR="005F0572" w:rsidRPr="005F0572" w:rsidRDefault="005F0572" w:rsidP="005F0572">
      <w:pPr>
        <w:rPr>
          <w:rFonts w:ascii="Arial" w:hAnsi="Arial" w:cs="Arial"/>
          <w:b/>
          <w:sz w:val="24"/>
          <w:szCs w:val="24"/>
        </w:rPr>
      </w:pPr>
      <w:r w:rsidRPr="005F0572">
        <w:rPr>
          <w:rFonts w:ascii="Arial" w:hAnsi="Arial" w:cs="Arial"/>
          <w:b/>
          <w:sz w:val="24"/>
          <w:szCs w:val="24"/>
        </w:rPr>
        <w:t>Option Module Listing</w:t>
      </w:r>
    </w:p>
    <w:tbl>
      <w:tblPr>
        <w:tblStyle w:val="TableGrid"/>
        <w:tblW w:w="0" w:type="auto"/>
        <w:tblLook w:val="04A0" w:firstRow="1" w:lastRow="0" w:firstColumn="1" w:lastColumn="0" w:noHBand="0" w:noVBand="1"/>
      </w:tblPr>
      <w:tblGrid>
        <w:gridCol w:w="4038"/>
        <w:gridCol w:w="1468"/>
        <w:gridCol w:w="3510"/>
      </w:tblGrid>
      <w:tr w:rsidR="005F0572" w14:paraId="50DB7D7E" w14:textId="77777777" w:rsidTr="0068195B">
        <w:tc>
          <w:tcPr>
            <w:tcW w:w="4136" w:type="dxa"/>
          </w:tcPr>
          <w:p w14:paraId="24C9BCCD" w14:textId="77777777" w:rsidR="005F0572" w:rsidRPr="000E4509" w:rsidRDefault="005F0572" w:rsidP="0068195B">
            <w:pPr>
              <w:rPr>
                <w:b/>
              </w:rPr>
            </w:pPr>
            <w:r w:rsidRPr="000E4509">
              <w:rPr>
                <w:b/>
              </w:rPr>
              <w:t>Year 2</w:t>
            </w:r>
          </w:p>
        </w:tc>
        <w:tc>
          <w:tcPr>
            <w:tcW w:w="1501" w:type="dxa"/>
          </w:tcPr>
          <w:p w14:paraId="6A5CD638" w14:textId="77777777" w:rsidR="005F0572" w:rsidRPr="000E4509" w:rsidRDefault="005F0572" w:rsidP="0068195B">
            <w:pPr>
              <w:rPr>
                <w:b/>
              </w:rPr>
            </w:pPr>
            <w:r w:rsidRPr="000E4509">
              <w:rPr>
                <w:b/>
              </w:rPr>
              <w:t>ECTS</w:t>
            </w:r>
          </w:p>
        </w:tc>
        <w:tc>
          <w:tcPr>
            <w:tcW w:w="3605" w:type="dxa"/>
          </w:tcPr>
          <w:p w14:paraId="069302B5" w14:textId="77777777" w:rsidR="005F0572" w:rsidRPr="000E4509" w:rsidRDefault="005F0572" w:rsidP="0068195B">
            <w:pPr>
              <w:rPr>
                <w:b/>
              </w:rPr>
            </w:pPr>
            <w:r w:rsidRPr="000E4509">
              <w:rPr>
                <w:b/>
              </w:rPr>
              <w:t>Module Code</w:t>
            </w:r>
          </w:p>
        </w:tc>
      </w:tr>
      <w:tr w:rsidR="005F0572" w14:paraId="5654AD87" w14:textId="77777777" w:rsidTr="0068195B">
        <w:tc>
          <w:tcPr>
            <w:tcW w:w="4136" w:type="dxa"/>
          </w:tcPr>
          <w:p w14:paraId="0F6A3D44" w14:textId="77777777" w:rsidR="005F0572" w:rsidRPr="000E4509" w:rsidRDefault="005F0572" w:rsidP="0068195B">
            <w:r w:rsidRPr="000E4509">
              <w:t>Services Marketing and Customer Care</w:t>
            </w:r>
          </w:p>
        </w:tc>
        <w:tc>
          <w:tcPr>
            <w:tcW w:w="1501" w:type="dxa"/>
          </w:tcPr>
          <w:p w14:paraId="79BD2228" w14:textId="77777777" w:rsidR="005F0572" w:rsidRPr="000E4509" w:rsidRDefault="005F0572" w:rsidP="0068195B">
            <w:r w:rsidRPr="000E4509">
              <w:t>5</w:t>
            </w:r>
          </w:p>
        </w:tc>
        <w:tc>
          <w:tcPr>
            <w:tcW w:w="3605" w:type="dxa"/>
          </w:tcPr>
          <w:p w14:paraId="67D44B2B" w14:textId="77777777" w:rsidR="005F0572" w:rsidRPr="000E4509" w:rsidRDefault="005F0572" w:rsidP="0068195B">
            <w:r w:rsidRPr="000E4509">
              <w:t>TFMK2001</w:t>
            </w:r>
          </w:p>
        </w:tc>
      </w:tr>
      <w:tr w:rsidR="005F0572" w14:paraId="56D88BB9" w14:textId="77777777" w:rsidTr="0068195B">
        <w:tc>
          <w:tcPr>
            <w:tcW w:w="4136" w:type="dxa"/>
          </w:tcPr>
          <w:p w14:paraId="0991E605" w14:textId="77777777" w:rsidR="005F0572" w:rsidRPr="000E4509" w:rsidRDefault="005F0572" w:rsidP="0068195B">
            <w:r w:rsidRPr="000E4509">
              <w:t>Managing Training and Development</w:t>
            </w:r>
          </w:p>
        </w:tc>
        <w:tc>
          <w:tcPr>
            <w:tcW w:w="1501" w:type="dxa"/>
          </w:tcPr>
          <w:p w14:paraId="3D31F65A" w14:textId="77777777" w:rsidR="005F0572" w:rsidRPr="000E4509" w:rsidRDefault="005F0572" w:rsidP="0068195B">
            <w:r w:rsidRPr="000E4509">
              <w:t>5</w:t>
            </w:r>
          </w:p>
        </w:tc>
        <w:tc>
          <w:tcPr>
            <w:tcW w:w="3605" w:type="dxa"/>
          </w:tcPr>
          <w:p w14:paraId="40C4BECD" w14:textId="77777777" w:rsidR="005F0572" w:rsidRPr="000E4509" w:rsidRDefault="005F0572" w:rsidP="0068195B">
            <w:r w:rsidRPr="000E4509">
              <w:t>TFFB2003</w:t>
            </w:r>
          </w:p>
        </w:tc>
      </w:tr>
      <w:tr w:rsidR="005F0572" w14:paraId="04E38206" w14:textId="77777777" w:rsidTr="0068195B">
        <w:tc>
          <w:tcPr>
            <w:tcW w:w="4136" w:type="dxa"/>
          </w:tcPr>
          <w:p w14:paraId="4C751C76" w14:textId="77777777" w:rsidR="005F0572" w:rsidRPr="000E4509" w:rsidRDefault="005F0572" w:rsidP="0068195B">
            <w:r w:rsidRPr="000E4509">
              <w:t>Language</w:t>
            </w:r>
          </w:p>
        </w:tc>
        <w:tc>
          <w:tcPr>
            <w:tcW w:w="1501" w:type="dxa"/>
          </w:tcPr>
          <w:p w14:paraId="43D1B60E" w14:textId="77777777" w:rsidR="005F0572" w:rsidRPr="000E4509" w:rsidRDefault="005F0572" w:rsidP="0068195B">
            <w:r w:rsidRPr="000E4509">
              <w:t>5</w:t>
            </w:r>
          </w:p>
        </w:tc>
        <w:tc>
          <w:tcPr>
            <w:tcW w:w="3605" w:type="dxa"/>
          </w:tcPr>
          <w:p w14:paraId="5F421319" w14:textId="77777777" w:rsidR="005F0572" w:rsidRPr="000E4509" w:rsidRDefault="005F0572" w:rsidP="0068195B"/>
        </w:tc>
      </w:tr>
      <w:tr w:rsidR="005F0572" w14:paraId="739F40B3" w14:textId="77777777" w:rsidTr="0068195B">
        <w:tc>
          <w:tcPr>
            <w:tcW w:w="4136" w:type="dxa"/>
          </w:tcPr>
          <w:p w14:paraId="26FFCEC9" w14:textId="77777777" w:rsidR="005F0572" w:rsidRPr="000E4509" w:rsidRDefault="005F0572" w:rsidP="0068195B">
            <w:r w:rsidRPr="000E4509">
              <w:t>Front Office Management</w:t>
            </w:r>
          </w:p>
        </w:tc>
        <w:tc>
          <w:tcPr>
            <w:tcW w:w="1501" w:type="dxa"/>
          </w:tcPr>
          <w:p w14:paraId="3EACCE1C" w14:textId="77777777" w:rsidR="005F0572" w:rsidRPr="000E4509" w:rsidRDefault="005F0572" w:rsidP="0068195B">
            <w:r w:rsidRPr="000E4509">
              <w:t>5</w:t>
            </w:r>
          </w:p>
        </w:tc>
        <w:tc>
          <w:tcPr>
            <w:tcW w:w="3605" w:type="dxa"/>
          </w:tcPr>
          <w:p w14:paraId="066BE0E4" w14:textId="77777777" w:rsidR="005F0572" w:rsidRPr="000E4509" w:rsidRDefault="005F0572" w:rsidP="0068195B">
            <w:r w:rsidRPr="000E4509">
              <w:t>TFRD1002</w:t>
            </w:r>
          </w:p>
        </w:tc>
      </w:tr>
      <w:tr w:rsidR="005F0572" w14:paraId="08CF4E1F" w14:textId="77777777" w:rsidTr="0068195B">
        <w:tc>
          <w:tcPr>
            <w:tcW w:w="4136" w:type="dxa"/>
          </w:tcPr>
          <w:p w14:paraId="3F8203DF" w14:textId="77777777" w:rsidR="005F0572" w:rsidRPr="000E4509" w:rsidRDefault="005F0572" w:rsidP="0068195B">
            <w:r w:rsidRPr="000E4509">
              <w:t>Food and Beverage Management</w:t>
            </w:r>
          </w:p>
        </w:tc>
        <w:tc>
          <w:tcPr>
            <w:tcW w:w="1501" w:type="dxa"/>
          </w:tcPr>
          <w:p w14:paraId="79DB4AC4" w14:textId="77777777" w:rsidR="005F0572" w:rsidRPr="000E4509" w:rsidRDefault="005F0572" w:rsidP="0068195B">
            <w:r w:rsidRPr="000E4509">
              <w:t>5</w:t>
            </w:r>
          </w:p>
        </w:tc>
        <w:tc>
          <w:tcPr>
            <w:tcW w:w="3605" w:type="dxa"/>
          </w:tcPr>
          <w:p w14:paraId="6CD0295A" w14:textId="77777777" w:rsidR="005F0572" w:rsidRPr="000E4509" w:rsidRDefault="005F0572" w:rsidP="0068195B">
            <w:r w:rsidRPr="000E4509">
              <w:t>TFFB1005</w:t>
            </w:r>
          </w:p>
        </w:tc>
      </w:tr>
      <w:tr w:rsidR="005F0572" w14:paraId="2F34FC43" w14:textId="77777777" w:rsidTr="0068195B">
        <w:tc>
          <w:tcPr>
            <w:tcW w:w="4136" w:type="dxa"/>
          </w:tcPr>
          <w:p w14:paraId="13F4A872" w14:textId="77777777" w:rsidR="005F0572" w:rsidRPr="000E4509" w:rsidRDefault="005F0572" w:rsidP="0068195B">
            <w:r w:rsidRPr="000E4509">
              <w:t>Conference Management</w:t>
            </w:r>
          </w:p>
        </w:tc>
        <w:tc>
          <w:tcPr>
            <w:tcW w:w="1501" w:type="dxa"/>
          </w:tcPr>
          <w:p w14:paraId="2BEEE532" w14:textId="77777777" w:rsidR="005F0572" w:rsidRPr="000E4509" w:rsidRDefault="005F0572" w:rsidP="0068195B">
            <w:r w:rsidRPr="000E4509">
              <w:t>5</w:t>
            </w:r>
          </w:p>
        </w:tc>
        <w:tc>
          <w:tcPr>
            <w:tcW w:w="3605" w:type="dxa"/>
          </w:tcPr>
          <w:p w14:paraId="06DB8975" w14:textId="77777777" w:rsidR="005F0572" w:rsidRPr="000E4509" w:rsidRDefault="005F0572" w:rsidP="0068195B">
            <w:r w:rsidRPr="000E4509">
              <w:t>TFCE3002</w:t>
            </w:r>
          </w:p>
        </w:tc>
      </w:tr>
      <w:tr w:rsidR="005F0572" w14:paraId="014A1860" w14:textId="77777777" w:rsidTr="0068195B">
        <w:tc>
          <w:tcPr>
            <w:tcW w:w="4136" w:type="dxa"/>
          </w:tcPr>
          <w:p w14:paraId="1EBE5701" w14:textId="77777777" w:rsidR="005F0572" w:rsidRPr="000E4509" w:rsidRDefault="005F0572" w:rsidP="0068195B"/>
        </w:tc>
        <w:tc>
          <w:tcPr>
            <w:tcW w:w="1501" w:type="dxa"/>
          </w:tcPr>
          <w:p w14:paraId="071C91D7" w14:textId="77777777" w:rsidR="005F0572" w:rsidRPr="000E4509" w:rsidRDefault="005F0572" w:rsidP="0068195B"/>
        </w:tc>
        <w:tc>
          <w:tcPr>
            <w:tcW w:w="3605" w:type="dxa"/>
          </w:tcPr>
          <w:p w14:paraId="6E139BBA" w14:textId="77777777" w:rsidR="005F0572" w:rsidRPr="000E4509" w:rsidRDefault="005F0572" w:rsidP="0068195B"/>
        </w:tc>
      </w:tr>
      <w:tr w:rsidR="005F0572" w14:paraId="1653D92B" w14:textId="77777777" w:rsidTr="0068195B">
        <w:tc>
          <w:tcPr>
            <w:tcW w:w="4136" w:type="dxa"/>
          </w:tcPr>
          <w:p w14:paraId="1295BA46" w14:textId="77777777" w:rsidR="005F0572" w:rsidRPr="000E4509" w:rsidRDefault="005F0572" w:rsidP="0068195B">
            <w:pPr>
              <w:rPr>
                <w:b/>
              </w:rPr>
            </w:pPr>
            <w:r w:rsidRPr="000E4509">
              <w:rPr>
                <w:b/>
              </w:rPr>
              <w:t>Year 3</w:t>
            </w:r>
          </w:p>
        </w:tc>
        <w:tc>
          <w:tcPr>
            <w:tcW w:w="1501" w:type="dxa"/>
          </w:tcPr>
          <w:p w14:paraId="1517C708" w14:textId="77777777" w:rsidR="005F0572" w:rsidRPr="000E4509" w:rsidRDefault="005F0572" w:rsidP="0068195B"/>
        </w:tc>
        <w:tc>
          <w:tcPr>
            <w:tcW w:w="3605" w:type="dxa"/>
          </w:tcPr>
          <w:p w14:paraId="4C3B3457" w14:textId="77777777" w:rsidR="005F0572" w:rsidRPr="000E4509" w:rsidRDefault="005F0572" w:rsidP="0068195B"/>
        </w:tc>
      </w:tr>
      <w:tr w:rsidR="005F0572" w14:paraId="4529CF6F" w14:textId="77777777" w:rsidTr="0068195B">
        <w:tc>
          <w:tcPr>
            <w:tcW w:w="4136" w:type="dxa"/>
          </w:tcPr>
          <w:p w14:paraId="29BF0377" w14:textId="77777777" w:rsidR="005F0572" w:rsidRPr="000E4509" w:rsidRDefault="005F0572" w:rsidP="0068195B">
            <w:r w:rsidRPr="000E4509">
              <w:t>Managing People Practical Insights</w:t>
            </w:r>
          </w:p>
        </w:tc>
        <w:tc>
          <w:tcPr>
            <w:tcW w:w="1501" w:type="dxa"/>
          </w:tcPr>
          <w:p w14:paraId="1FF4B297" w14:textId="77777777" w:rsidR="005F0572" w:rsidRPr="000E4509" w:rsidRDefault="005F0572" w:rsidP="0068195B">
            <w:r w:rsidRPr="000E4509">
              <w:t>5</w:t>
            </w:r>
          </w:p>
        </w:tc>
        <w:tc>
          <w:tcPr>
            <w:tcW w:w="3605" w:type="dxa"/>
          </w:tcPr>
          <w:p w14:paraId="097413D7" w14:textId="77777777" w:rsidR="005F0572" w:rsidRPr="000E4509" w:rsidRDefault="005F0572" w:rsidP="0068195B">
            <w:r w:rsidRPr="000E4509">
              <w:t>NC</w:t>
            </w:r>
          </w:p>
        </w:tc>
      </w:tr>
      <w:tr w:rsidR="005F0572" w14:paraId="69F2B7CA" w14:textId="77777777" w:rsidTr="0068195B">
        <w:tc>
          <w:tcPr>
            <w:tcW w:w="4136" w:type="dxa"/>
          </w:tcPr>
          <w:p w14:paraId="7007B53B" w14:textId="77777777" w:rsidR="005F0572" w:rsidRPr="000E4509" w:rsidRDefault="005F0572" w:rsidP="0068195B">
            <w:r w:rsidRPr="000E4509">
              <w:t>Digital 3: Channel Competency</w:t>
            </w:r>
          </w:p>
        </w:tc>
        <w:tc>
          <w:tcPr>
            <w:tcW w:w="1501" w:type="dxa"/>
          </w:tcPr>
          <w:p w14:paraId="72C08574" w14:textId="77777777" w:rsidR="005F0572" w:rsidRPr="000E4509" w:rsidRDefault="005F0572" w:rsidP="0068195B">
            <w:r w:rsidRPr="000E4509">
              <w:t>5</w:t>
            </w:r>
          </w:p>
        </w:tc>
        <w:tc>
          <w:tcPr>
            <w:tcW w:w="3605" w:type="dxa"/>
          </w:tcPr>
          <w:p w14:paraId="5ECC9811" w14:textId="77777777" w:rsidR="005F0572" w:rsidRPr="000E4509" w:rsidRDefault="005F0572" w:rsidP="0068195B">
            <w:r w:rsidRPr="000E4509">
              <w:t>NC</w:t>
            </w:r>
          </w:p>
        </w:tc>
      </w:tr>
      <w:tr w:rsidR="005F0572" w14:paraId="479C52E6" w14:textId="77777777" w:rsidTr="0068195B">
        <w:tc>
          <w:tcPr>
            <w:tcW w:w="4136" w:type="dxa"/>
          </w:tcPr>
          <w:p w14:paraId="1F81A4A4" w14:textId="77777777" w:rsidR="005F0572" w:rsidRPr="000E4509" w:rsidRDefault="005F0572" w:rsidP="0068195B">
            <w:r w:rsidRPr="000E4509">
              <w:t>Rooms Division Management</w:t>
            </w:r>
          </w:p>
        </w:tc>
        <w:tc>
          <w:tcPr>
            <w:tcW w:w="1501" w:type="dxa"/>
          </w:tcPr>
          <w:p w14:paraId="4B95DC67" w14:textId="77777777" w:rsidR="005F0572" w:rsidRPr="000E4509" w:rsidRDefault="005F0572" w:rsidP="0068195B">
            <w:r w:rsidRPr="000E4509">
              <w:t>5</w:t>
            </w:r>
          </w:p>
        </w:tc>
        <w:tc>
          <w:tcPr>
            <w:tcW w:w="3605" w:type="dxa"/>
          </w:tcPr>
          <w:p w14:paraId="4F35376E" w14:textId="77777777" w:rsidR="005F0572" w:rsidRPr="000E4509" w:rsidRDefault="005F0572" w:rsidP="0068195B">
            <w:r w:rsidRPr="000E4509">
              <w:t>TFRD3001</w:t>
            </w:r>
          </w:p>
        </w:tc>
      </w:tr>
      <w:tr w:rsidR="005F0572" w14:paraId="6D2C4F64" w14:textId="77777777" w:rsidTr="0068195B">
        <w:tc>
          <w:tcPr>
            <w:tcW w:w="4136" w:type="dxa"/>
          </w:tcPr>
          <w:p w14:paraId="53251686" w14:textId="77777777" w:rsidR="005F0572" w:rsidRPr="000E4509" w:rsidRDefault="005F0572" w:rsidP="0068195B">
            <w:r w:rsidRPr="000E4509">
              <w:t>Language</w:t>
            </w:r>
          </w:p>
        </w:tc>
        <w:tc>
          <w:tcPr>
            <w:tcW w:w="1501" w:type="dxa"/>
          </w:tcPr>
          <w:p w14:paraId="50DDEBC5" w14:textId="77777777" w:rsidR="005F0572" w:rsidRPr="000E4509" w:rsidRDefault="005F0572" w:rsidP="0068195B">
            <w:r w:rsidRPr="000E4509">
              <w:t>5</w:t>
            </w:r>
          </w:p>
        </w:tc>
        <w:tc>
          <w:tcPr>
            <w:tcW w:w="3605" w:type="dxa"/>
          </w:tcPr>
          <w:p w14:paraId="6CAABD47" w14:textId="77777777" w:rsidR="005F0572" w:rsidRPr="000E4509" w:rsidRDefault="005F0572" w:rsidP="0068195B"/>
        </w:tc>
      </w:tr>
      <w:tr w:rsidR="005F0572" w14:paraId="618769EE" w14:textId="77777777" w:rsidTr="0068195B">
        <w:tc>
          <w:tcPr>
            <w:tcW w:w="4136" w:type="dxa"/>
          </w:tcPr>
          <w:p w14:paraId="57EEA03E" w14:textId="77777777" w:rsidR="005F0572" w:rsidRPr="000E4509" w:rsidRDefault="005F0572" w:rsidP="0068195B"/>
        </w:tc>
        <w:tc>
          <w:tcPr>
            <w:tcW w:w="1501" w:type="dxa"/>
          </w:tcPr>
          <w:p w14:paraId="78866088" w14:textId="77777777" w:rsidR="005F0572" w:rsidRPr="000E4509" w:rsidRDefault="005F0572" w:rsidP="0068195B"/>
        </w:tc>
        <w:tc>
          <w:tcPr>
            <w:tcW w:w="3605" w:type="dxa"/>
          </w:tcPr>
          <w:p w14:paraId="563244D4" w14:textId="77777777" w:rsidR="005F0572" w:rsidRPr="000E4509" w:rsidRDefault="005F0572" w:rsidP="0068195B"/>
        </w:tc>
      </w:tr>
      <w:tr w:rsidR="005F0572" w14:paraId="7C882E23" w14:textId="77777777" w:rsidTr="0068195B">
        <w:tc>
          <w:tcPr>
            <w:tcW w:w="4136" w:type="dxa"/>
          </w:tcPr>
          <w:p w14:paraId="22F7C566" w14:textId="77777777" w:rsidR="005F0572" w:rsidRPr="000E4509" w:rsidRDefault="005F0572" w:rsidP="0068195B">
            <w:pPr>
              <w:rPr>
                <w:b/>
              </w:rPr>
            </w:pPr>
            <w:r w:rsidRPr="000E4509">
              <w:rPr>
                <w:b/>
              </w:rPr>
              <w:t>Year 4</w:t>
            </w:r>
          </w:p>
        </w:tc>
        <w:tc>
          <w:tcPr>
            <w:tcW w:w="1501" w:type="dxa"/>
          </w:tcPr>
          <w:p w14:paraId="165CB026" w14:textId="77777777" w:rsidR="005F0572" w:rsidRPr="000E4509" w:rsidRDefault="005F0572" w:rsidP="0068195B"/>
        </w:tc>
        <w:tc>
          <w:tcPr>
            <w:tcW w:w="3605" w:type="dxa"/>
          </w:tcPr>
          <w:p w14:paraId="7CDE7053" w14:textId="77777777" w:rsidR="005F0572" w:rsidRPr="000E4509" w:rsidRDefault="005F0572" w:rsidP="0068195B"/>
        </w:tc>
      </w:tr>
      <w:tr w:rsidR="005F0572" w14:paraId="0688DBFC" w14:textId="77777777" w:rsidTr="0068195B">
        <w:tc>
          <w:tcPr>
            <w:tcW w:w="4136" w:type="dxa"/>
          </w:tcPr>
          <w:p w14:paraId="0F5EFD03" w14:textId="77777777" w:rsidR="005F0572" w:rsidRPr="000E4509" w:rsidRDefault="005F0572" w:rsidP="0068195B">
            <w:r w:rsidRPr="000E4509">
              <w:t>Managing Sustainability</w:t>
            </w:r>
          </w:p>
        </w:tc>
        <w:tc>
          <w:tcPr>
            <w:tcW w:w="1501" w:type="dxa"/>
          </w:tcPr>
          <w:p w14:paraId="4A1D1F26" w14:textId="77777777" w:rsidR="005F0572" w:rsidRPr="000E4509" w:rsidRDefault="005F0572" w:rsidP="0068195B">
            <w:r w:rsidRPr="000E4509">
              <w:t>5</w:t>
            </w:r>
          </w:p>
        </w:tc>
        <w:tc>
          <w:tcPr>
            <w:tcW w:w="3605" w:type="dxa"/>
          </w:tcPr>
          <w:p w14:paraId="5A40E472" w14:textId="77777777" w:rsidR="005F0572" w:rsidRPr="000E4509" w:rsidRDefault="005F0572" w:rsidP="0068195B">
            <w:r w:rsidRPr="000E4509">
              <w:t>HOSP1000</w:t>
            </w:r>
          </w:p>
        </w:tc>
      </w:tr>
      <w:tr w:rsidR="005F0572" w14:paraId="28807D89" w14:textId="77777777" w:rsidTr="0068195B">
        <w:tc>
          <w:tcPr>
            <w:tcW w:w="4136" w:type="dxa"/>
          </w:tcPr>
          <w:p w14:paraId="4B6BFB9B" w14:textId="77777777" w:rsidR="005F0572" w:rsidRPr="000E4509" w:rsidRDefault="005F0572" w:rsidP="0068195B">
            <w:r w:rsidRPr="000E4509">
              <w:t>Consumer Behaviour</w:t>
            </w:r>
          </w:p>
        </w:tc>
        <w:tc>
          <w:tcPr>
            <w:tcW w:w="1501" w:type="dxa"/>
          </w:tcPr>
          <w:p w14:paraId="08A057D5" w14:textId="77777777" w:rsidR="005F0572" w:rsidRPr="000E4509" w:rsidRDefault="005F0572" w:rsidP="0068195B">
            <w:r w:rsidRPr="000E4509">
              <w:t>5</w:t>
            </w:r>
          </w:p>
        </w:tc>
        <w:tc>
          <w:tcPr>
            <w:tcW w:w="3605" w:type="dxa"/>
          </w:tcPr>
          <w:p w14:paraId="0A5636C9" w14:textId="77777777" w:rsidR="005F0572" w:rsidRPr="000E4509" w:rsidRDefault="005F0572" w:rsidP="0068195B">
            <w:r w:rsidRPr="000E4509">
              <w:t>TFMK3003</w:t>
            </w:r>
          </w:p>
        </w:tc>
      </w:tr>
      <w:tr w:rsidR="005F0572" w14:paraId="1725A197" w14:textId="77777777" w:rsidTr="0068195B">
        <w:tc>
          <w:tcPr>
            <w:tcW w:w="4136" w:type="dxa"/>
          </w:tcPr>
          <w:p w14:paraId="645CB34E" w14:textId="77777777" w:rsidR="005F0572" w:rsidRPr="000E4509" w:rsidRDefault="005F0572" w:rsidP="0068195B">
            <w:r w:rsidRPr="000E4509">
              <w:t>Applied Negotiation and Conflict Resolution</w:t>
            </w:r>
          </w:p>
        </w:tc>
        <w:tc>
          <w:tcPr>
            <w:tcW w:w="1501" w:type="dxa"/>
          </w:tcPr>
          <w:p w14:paraId="53579C90" w14:textId="77777777" w:rsidR="005F0572" w:rsidRPr="000E4509" w:rsidRDefault="005F0572" w:rsidP="0068195B">
            <w:r w:rsidRPr="000E4509">
              <w:t>5</w:t>
            </w:r>
          </w:p>
        </w:tc>
        <w:tc>
          <w:tcPr>
            <w:tcW w:w="3605" w:type="dxa"/>
          </w:tcPr>
          <w:p w14:paraId="631E295C" w14:textId="77777777" w:rsidR="005F0572" w:rsidRPr="000E4509" w:rsidRDefault="005F0572" w:rsidP="0068195B">
            <w:r w:rsidRPr="000E4509">
              <w:t>TFCM3001</w:t>
            </w:r>
          </w:p>
        </w:tc>
      </w:tr>
      <w:tr w:rsidR="005F0572" w14:paraId="5207DD1E" w14:textId="77777777" w:rsidTr="0068195B">
        <w:tc>
          <w:tcPr>
            <w:tcW w:w="4136" w:type="dxa"/>
          </w:tcPr>
          <w:p w14:paraId="19B4D84D" w14:textId="77777777" w:rsidR="005F0572" w:rsidRPr="000E4509" w:rsidRDefault="005F0572" w:rsidP="0068195B">
            <w:r w:rsidRPr="000E4509">
              <w:t>Digital 4: Transformation</w:t>
            </w:r>
          </w:p>
        </w:tc>
        <w:tc>
          <w:tcPr>
            <w:tcW w:w="1501" w:type="dxa"/>
          </w:tcPr>
          <w:p w14:paraId="49DACF86" w14:textId="77777777" w:rsidR="005F0572" w:rsidRPr="000E4509" w:rsidRDefault="005F0572" w:rsidP="0068195B">
            <w:r w:rsidRPr="000E4509">
              <w:t>5</w:t>
            </w:r>
          </w:p>
        </w:tc>
        <w:tc>
          <w:tcPr>
            <w:tcW w:w="3605" w:type="dxa"/>
          </w:tcPr>
          <w:p w14:paraId="6A582171" w14:textId="77777777" w:rsidR="005F0572" w:rsidRPr="000E4509" w:rsidRDefault="005F0572" w:rsidP="0068195B">
            <w:r w:rsidRPr="000E4509">
              <w:t>NC</w:t>
            </w:r>
          </w:p>
        </w:tc>
      </w:tr>
      <w:tr w:rsidR="005F0572" w14:paraId="4E90663A" w14:textId="77777777" w:rsidTr="0068195B">
        <w:tc>
          <w:tcPr>
            <w:tcW w:w="4136" w:type="dxa"/>
          </w:tcPr>
          <w:p w14:paraId="12BAA569" w14:textId="77777777" w:rsidR="005F0572" w:rsidRPr="000E4509" w:rsidRDefault="005F0572" w:rsidP="0068195B">
            <w:r w:rsidRPr="000E4509">
              <w:t>Language</w:t>
            </w:r>
          </w:p>
        </w:tc>
        <w:tc>
          <w:tcPr>
            <w:tcW w:w="1501" w:type="dxa"/>
          </w:tcPr>
          <w:p w14:paraId="1D687AFF" w14:textId="77777777" w:rsidR="005F0572" w:rsidRPr="000E4509" w:rsidRDefault="005F0572" w:rsidP="0068195B">
            <w:r w:rsidRPr="000E4509">
              <w:t>5</w:t>
            </w:r>
          </w:p>
        </w:tc>
        <w:tc>
          <w:tcPr>
            <w:tcW w:w="3605" w:type="dxa"/>
          </w:tcPr>
          <w:p w14:paraId="4C4357E9" w14:textId="77777777" w:rsidR="005F0572" w:rsidRPr="000E4509" w:rsidRDefault="005F0572" w:rsidP="0068195B"/>
        </w:tc>
      </w:tr>
      <w:tr w:rsidR="005F0572" w14:paraId="7CA8DE23" w14:textId="77777777" w:rsidTr="0068195B">
        <w:tc>
          <w:tcPr>
            <w:tcW w:w="4136" w:type="dxa"/>
          </w:tcPr>
          <w:p w14:paraId="14AE9E15" w14:textId="77777777" w:rsidR="005F0572" w:rsidRPr="000E4509" w:rsidRDefault="005F0572" w:rsidP="0068195B">
            <w:r w:rsidRPr="000E4509">
              <w:t>International Management Challenge</w:t>
            </w:r>
          </w:p>
        </w:tc>
        <w:tc>
          <w:tcPr>
            <w:tcW w:w="1501" w:type="dxa"/>
          </w:tcPr>
          <w:p w14:paraId="09F34B66" w14:textId="77777777" w:rsidR="005F0572" w:rsidRPr="000E4509" w:rsidRDefault="005F0572" w:rsidP="0068195B">
            <w:r w:rsidRPr="000E4509">
              <w:t>10</w:t>
            </w:r>
          </w:p>
        </w:tc>
        <w:tc>
          <w:tcPr>
            <w:tcW w:w="3605" w:type="dxa"/>
          </w:tcPr>
          <w:p w14:paraId="55A02B45" w14:textId="77777777" w:rsidR="005F0572" w:rsidRPr="000E4509" w:rsidRDefault="005F0572" w:rsidP="0068195B">
            <w:r w:rsidRPr="000E4509">
              <w:t>NC</w:t>
            </w:r>
          </w:p>
        </w:tc>
      </w:tr>
    </w:tbl>
    <w:p w14:paraId="755EF061" w14:textId="77777777" w:rsidR="005F0572" w:rsidRDefault="005F0572" w:rsidP="005F0572"/>
    <w:p w14:paraId="3044495F" w14:textId="77777777" w:rsidR="005F0572" w:rsidRPr="009765BB" w:rsidRDefault="005F0572" w:rsidP="0045148F">
      <w:pPr>
        <w:pStyle w:val="Paragraph"/>
      </w:pPr>
    </w:p>
    <w:p w14:paraId="6A9C5EB4" w14:textId="77777777" w:rsidR="009765BB" w:rsidRPr="009765BB" w:rsidRDefault="009765BB" w:rsidP="0045148F">
      <w:pPr>
        <w:jc w:val="both"/>
        <w:rPr>
          <w:rFonts w:ascii="Arial" w:hAnsi="Arial" w:cs="Arial"/>
          <w:sz w:val="24"/>
          <w:szCs w:val="24"/>
        </w:rPr>
      </w:pPr>
    </w:p>
    <w:p w14:paraId="262AE49A" w14:textId="77777777" w:rsidR="00F54D38" w:rsidRPr="00F54D38" w:rsidRDefault="00F54D38" w:rsidP="0045148F">
      <w:pPr>
        <w:pStyle w:val="Heading2"/>
        <w:jc w:val="both"/>
        <w:rPr>
          <w:rFonts w:ascii="Arial" w:hAnsi="Arial" w:cs="Arial"/>
          <w:sz w:val="24"/>
          <w:szCs w:val="24"/>
        </w:rPr>
      </w:pPr>
      <w:bookmarkStart w:id="17" w:name="_Toc2248920"/>
      <w:r w:rsidRPr="00F54D38">
        <w:rPr>
          <w:rFonts w:ascii="Arial" w:hAnsi="Arial" w:cs="Arial"/>
          <w:sz w:val="24"/>
          <w:szCs w:val="24"/>
        </w:rPr>
        <w:t>Exemption from Modules</w:t>
      </w:r>
      <w:bookmarkEnd w:id="17"/>
    </w:p>
    <w:p w14:paraId="5690BCD7" w14:textId="77777777" w:rsidR="00F54D38" w:rsidRPr="00FA67C6" w:rsidRDefault="00F54D38" w:rsidP="0045148F">
      <w:pPr>
        <w:pStyle w:val="Paragraph"/>
      </w:pPr>
      <w:r w:rsidRPr="00FA67C6">
        <w:t xml:space="preserve">TU Dublin acknowledges, and gives value to, learning achieved prior to registering for a TU Dublin programme or prior to seeking a TU Dublin award.  This process is called Recognition of Prior Learning (RPL).  As part of the RPL or Accreditation of Prior Certificated Learning (APCL) process students may apply for an exemption from </w:t>
      </w:r>
      <w:r w:rsidRPr="00FA67C6">
        <w:lastRenderedPageBreak/>
        <w:t xml:space="preserve">certain elements or modules of the programme.  The School operates a very strict deadline for the application for exemptions and exemption application forms can be obtained from the School Office.  Completed application forms including all supporting documentation must be received within two weeks from the start of the semester.  Students must continue to attend modules, which they applied to be exempted from until they receive official confirmation of their exemption (by post or email) from the School Office.   </w:t>
      </w:r>
    </w:p>
    <w:p w14:paraId="7DC7A7D9" w14:textId="7021A42C" w:rsidR="00274118" w:rsidRPr="009221E3" w:rsidRDefault="00274118" w:rsidP="0045148F">
      <w:pPr>
        <w:jc w:val="both"/>
        <w:rPr>
          <w:rFonts w:ascii="Arial" w:eastAsia="Times New Roman" w:hAnsi="Arial" w:cs="Arial"/>
          <w:kern w:val="28"/>
          <w:sz w:val="24"/>
          <w:szCs w:val="24"/>
          <w:lang w:val="en-US"/>
        </w:rPr>
      </w:pPr>
    </w:p>
    <w:tbl>
      <w:tblPr>
        <w:tblStyle w:val="TableGrid"/>
        <w:tblW w:w="0" w:type="auto"/>
        <w:tblLook w:val="04A0" w:firstRow="1" w:lastRow="0" w:firstColumn="1" w:lastColumn="0" w:noHBand="0" w:noVBand="1"/>
      </w:tblPr>
      <w:tblGrid>
        <w:gridCol w:w="9016"/>
      </w:tblGrid>
      <w:tr w:rsidR="00060350" w:rsidRPr="009221E3" w14:paraId="4EFC6039" w14:textId="77777777" w:rsidTr="00274118">
        <w:tc>
          <w:tcPr>
            <w:tcW w:w="9122" w:type="dxa"/>
            <w:shd w:val="clear" w:color="auto" w:fill="F2F2F2" w:themeFill="background1" w:themeFillShade="F2"/>
          </w:tcPr>
          <w:p w14:paraId="6F7F3341" w14:textId="77777777" w:rsidR="00274118" w:rsidRPr="009221E3" w:rsidRDefault="00274118" w:rsidP="0045148F">
            <w:pPr>
              <w:widowControl w:val="0"/>
              <w:autoSpaceDE w:val="0"/>
              <w:autoSpaceDN w:val="0"/>
              <w:adjustRightInd w:val="0"/>
              <w:jc w:val="both"/>
              <w:rPr>
                <w:rFonts w:ascii="Arial" w:eastAsia="Times New Roman" w:hAnsi="Arial" w:cs="Arial"/>
                <w:b/>
                <w:kern w:val="28"/>
                <w:sz w:val="24"/>
                <w:szCs w:val="24"/>
                <w:lang w:val="en-US"/>
              </w:rPr>
            </w:pPr>
          </w:p>
          <w:p w14:paraId="7DDE3587" w14:textId="2A759C60" w:rsidR="00274118" w:rsidRPr="009221E3" w:rsidRDefault="00274118" w:rsidP="0045148F">
            <w:pPr>
              <w:widowControl w:val="0"/>
              <w:autoSpaceDE w:val="0"/>
              <w:autoSpaceDN w:val="0"/>
              <w:adjustRightInd w:val="0"/>
              <w:jc w:val="both"/>
              <w:rPr>
                <w:rFonts w:ascii="Arial" w:eastAsia="Times New Roman" w:hAnsi="Arial" w:cs="Arial"/>
                <w:b/>
                <w:kern w:val="28"/>
                <w:sz w:val="24"/>
                <w:szCs w:val="24"/>
                <w:lang w:val="en-US"/>
              </w:rPr>
            </w:pPr>
            <w:r w:rsidRPr="009221E3">
              <w:rPr>
                <w:rFonts w:ascii="Arial" w:eastAsia="Times New Roman" w:hAnsi="Arial" w:cs="Arial"/>
                <w:b/>
                <w:kern w:val="28"/>
                <w:sz w:val="24"/>
                <w:szCs w:val="24"/>
                <w:lang w:val="en-US"/>
              </w:rPr>
              <w:t xml:space="preserve">Part </w:t>
            </w:r>
            <w:r w:rsidR="008F2B4E" w:rsidRPr="009221E3">
              <w:rPr>
                <w:rFonts w:ascii="Arial" w:eastAsia="Times New Roman" w:hAnsi="Arial" w:cs="Arial"/>
                <w:b/>
                <w:kern w:val="28"/>
                <w:sz w:val="24"/>
                <w:szCs w:val="24"/>
                <w:lang w:val="en-US"/>
              </w:rPr>
              <w:t>4</w:t>
            </w:r>
            <w:r w:rsidR="00A115E5">
              <w:rPr>
                <w:rFonts w:ascii="Arial" w:eastAsia="Times New Roman" w:hAnsi="Arial" w:cs="Arial"/>
                <w:b/>
                <w:kern w:val="28"/>
                <w:sz w:val="24"/>
                <w:szCs w:val="24"/>
                <w:lang w:val="en-US"/>
              </w:rPr>
              <w:t xml:space="preserve">  - Module Descriptors (</w:t>
            </w:r>
            <w:r w:rsidR="00FE5C5E">
              <w:rPr>
                <w:rFonts w:ascii="Arial" w:eastAsia="Times New Roman" w:hAnsi="Arial" w:cs="Arial"/>
                <w:b/>
                <w:kern w:val="28"/>
                <w:sz w:val="24"/>
                <w:szCs w:val="24"/>
                <w:lang w:val="en-US"/>
              </w:rPr>
              <w:t>available via the Programme &amp; Module Catalogue</w:t>
            </w:r>
            <w:r w:rsidR="00A115E5">
              <w:rPr>
                <w:rFonts w:ascii="Arial" w:eastAsia="Times New Roman" w:hAnsi="Arial" w:cs="Arial"/>
                <w:b/>
                <w:kern w:val="28"/>
                <w:sz w:val="24"/>
                <w:szCs w:val="24"/>
                <w:lang w:val="en-US"/>
              </w:rPr>
              <w:t>)</w:t>
            </w:r>
          </w:p>
          <w:p w14:paraId="50B8720E" w14:textId="77777777" w:rsidR="00274118" w:rsidRPr="009221E3" w:rsidRDefault="00274118" w:rsidP="0045148F">
            <w:pPr>
              <w:widowControl w:val="0"/>
              <w:autoSpaceDE w:val="0"/>
              <w:autoSpaceDN w:val="0"/>
              <w:adjustRightInd w:val="0"/>
              <w:jc w:val="both"/>
              <w:rPr>
                <w:rFonts w:ascii="Arial" w:eastAsia="Times New Roman" w:hAnsi="Arial" w:cs="Arial"/>
                <w:b/>
                <w:kern w:val="28"/>
                <w:sz w:val="24"/>
                <w:szCs w:val="24"/>
                <w:lang w:val="en-US"/>
              </w:rPr>
            </w:pPr>
          </w:p>
        </w:tc>
      </w:tr>
    </w:tbl>
    <w:p w14:paraId="1481AF26" w14:textId="56DBBCA0" w:rsidR="00274118" w:rsidRPr="009221E3" w:rsidRDefault="00274118" w:rsidP="0045148F">
      <w:pPr>
        <w:widowControl w:val="0"/>
        <w:autoSpaceDE w:val="0"/>
        <w:autoSpaceDN w:val="0"/>
        <w:adjustRightInd w:val="0"/>
        <w:spacing w:after="0" w:line="240" w:lineRule="auto"/>
        <w:jc w:val="both"/>
        <w:rPr>
          <w:rFonts w:ascii="Arial" w:eastAsia="Times New Roman" w:hAnsi="Arial" w:cs="Arial"/>
          <w:kern w:val="28"/>
          <w:sz w:val="24"/>
          <w:szCs w:val="24"/>
          <w:lang w:val="en-US"/>
        </w:rPr>
      </w:pPr>
    </w:p>
    <w:p w14:paraId="4E28FD26" w14:textId="248E1790" w:rsidR="00CA447D" w:rsidRDefault="00CB3D35" w:rsidP="0045148F">
      <w:pPr>
        <w:widowControl w:val="0"/>
        <w:numPr>
          <w:ilvl w:val="0"/>
          <w:numId w:val="4"/>
        </w:numPr>
        <w:autoSpaceDE w:val="0"/>
        <w:autoSpaceDN w:val="0"/>
        <w:adjustRightInd w:val="0"/>
        <w:spacing w:after="0" w:line="240" w:lineRule="auto"/>
        <w:ind w:left="426" w:hanging="426"/>
        <w:jc w:val="both"/>
        <w:rPr>
          <w:rFonts w:ascii="Arial" w:eastAsia="Times New Roman" w:hAnsi="Arial" w:cs="Arial"/>
          <w:kern w:val="28"/>
          <w:sz w:val="24"/>
          <w:szCs w:val="24"/>
          <w:lang w:val="en-US"/>
        </w:rPr>
      </w:pPr>
      <w:r w:rsidRPr="009221E3">
        <w:rPr>
          <w:rFonts w:ascii="Arial" w:eastAsia="Times New Roman" w:hAnsi="Arial" w:cs="Arial"/>
          <w:kern w:val="28"/>
          <w:sz w:val="24"/>
          <w:szCs w:val="24"/>
          <w:lang w:val="en-US"/>
        </w:rPr>
        <w:t>Current approved m</w:t>
      </w:r>
      <w:r w:rsidR="00CA447D" w:rsidRPr="009221E3">
        <w:rPr>
          <w:rFonts w:ascii="Arial" w:eastAsia="Times New Roman" w:hAnsi="Arial" w:cs="Arial"/>
          <w:kern w:val="28"/>
          <w:sz w:val="24"/>
          <w:szCs w:val="24"/>
          <w:lang w:val="en-US"/>
        </w:rPr>
        <w:t>odule</w:t>
      </w:r>
      <w:r w:rsidR="00D20120">
        <w:rPr>
          <w:rFonts w:ascii="Arial" w:eastAsia="Times New Roman" w:hAnsi="Arial" w:cs="Arial"/>
          <w:kern w:val="28"/>
          <w:sz w:val="24"/>
          <w:szCs w:val="24"/>
          <w:lang w:val="en-US"/>
        </w:rPr>
        <w:t xml:space="preserve">s are listed under the programme structure in section three of this student handbook. Module descriptors for each of these modules </w:t>
      </w:r>
      <w:r w:rsidR="00CA447D" w:rsidRPr="009221E3">
        <w:rPr>
          <w:rFonts w:ascii="Arial" w:eastAsia="Times New Roman" w:hAnsi="Arial" w:cs="Arial"/>
          <w:kern w:val="28"/>
          <w:sz w:val="24"/>
          <w:szCs w:val="24"/>
          <w:lang w:val="en-US"/>
        </w:rPr>
        <w:t xml:space="preserve">including core and optional modules </w:t>
      </w:r>
      <w:r w:rsidR="00D20120">
        <w:rPr>
          <w:rFonts w:ascii="Arial" w:eastAsia="Times New Roman" w:hAnsi="Arial" w:cs="Arial"/>
          <w:kern w:val="28"/>
          <w:sz w:val="24"/>
          <w:szCs w:val="24"/>
          <w:lang w:val="en-US"/>
        </w:rPr>
        <w:t xml:space="preserve">are </w:t>
      </w:r>
      <w:r w:rsidR="00CA447D" w:rsidRPr="009221E3">
        <w:rPr>
          <w:rFonts w:ascii="Arial" w:eastAsia="Times New Roman" w:hAnsi="Arial" w:cs="Arial"/>
          <w:kern w:val="28"/>
          <w:sz w:val="24"/>
          <w:szCs w:val="24"/>
          <w:lang w:val="en-US"/>
        </w:rPr>
        <w:t>available to students</w:t>
      </w:r>
      <w:r w:rsidR="00D20120">
        <w:rPr>
          <w:rFonts w:ascii="Arial" w:eastAsia="Times New Roman" w:hAnsi="Arial" w:cs="Arial"/>
          <w:kern w:val="28"/>
          <w:sz w:val="24"/>
          <w:szCs w:val="24"/>
          <w:lang w:val="en-US"/>
        </w:rPr>
        <w:t xml:space="preserve"> via the module catalogue and in Brightspace within the modules you are taking at that time.</w:t>
      </w:r>
    </w:p>
    <w:p w14:paraId="20D55D68" w14:textId="346D25E4" w:rsidR="00FE5C5E" w:rsidRDefault="00FE5C5E" w:rsidP="0045148F">
      <w:pPr>
        <w:jc w:val="both"/>
        <w:rPr>
          <w:rFonts w:ascii="Arial" w:eastAsia="Times New Roman" w:hAnsi="Arial" w:cs="Arial"/>
          <w:kern w:val="28"/>
          <w:sz w:val="24"/>
          <w:szCs w:val="24"/>
          <w:lang w:val="en-US"/>
        </w:rPr>
      </w:pPr>
      <w:r>
        <w:rPr>
          <w:rFonts w:ascii="Arial" w:eastAsia="Times New Roman" w:hAnsi="Arial" w:cs="Arial"/>
          <w:kern w:val="28"/>
          <w:sz w:val="24"/>
          <w:szCs w:val="24"/>
          <w:lang w:val="en-US"/>
        </w:rPr>
        <w:br w:type="page"/>
      </w:r>
    </w:p>
    <w:p w14:paraId="41037AD9" w14:textId="77777777" w:rsidR="005F5837" w:rsidRDefault="005F5837" w:rsidP="0045148F">
      <w:pPr>
        <w:widowControl w:val="0"/>
        <w:autoSpaceDE w:val="0"/>
        <w:autoSpaceDN w:val="0"/>
        <w:adjustRightInd w:val="0"/>
        <w:spacing w:after="0" w:line="240" w:lineRule="auto"/>
        <w:jc w:val="both"/>
        <w:rPr>
          <w:rFonts w:ascii="Arial" w:eastAsia="Times New Roman" w:hAnsi="Arial" w:cs="Arial"/>
          <w:b/>
          <w:kern w:val="28"/>
          <w:sz w:val="24"/>
          <w:szCs w:val="24"/>
          <w:lang w:val="en-US"/>
        </w:rPr>
      </w:pPr>
    </w:p>
    <w:p w14:paraId="42B9C1DB" w14:textId="77777777" w:rsidR="00FE5C5E" w:rsidRDefault="00FE5C5E" w:rsidP="0045148F">
      <w:pPr>
        <w:widowControl w:val="0"/>
        <w:autoSpaceDE w:val="0"/>
        <w:autoSpaceDN w:val="0"/>
        <w:adjustRightInd w:val="0"/>
        <w:spacing w:after="0" w:line="240" w:lineRule="auto"/>
        <w:ind w:left="426"/>
        <w:jc w:val="both"/>
        <w:rPr>
          <w:rFonts w:ascii="Arial" w:eastAsia="Times New Roman" w:hAnsi="Arial" w:cs="Arial"/>
          <w:kern w:val="28"/>
          <w:sz w:val="24"/>
          <w:szCs w:val="24"/>
          <w:lang w:val="en-US"/>
        </w:rPr>
      </w:pPr>
    </w:p>
    <w:tbl>
      <w:tblPr>
        <w:tblStyle w:val="TableGrid"/>
        <w:tblW w:w="0" w:type="auto"/>
        <w:shd w:val="clear" w:color="auto" w:fill="F2F2F2" w:themeFill="background1" w:themeFillShade="F2"/>
        <w:tblLook w:val="04A0" w:firstRow="1" w:lastRow="0" w:firstColumn="1" w:lastColumn="0" w:noHBand="0" w:noVBand="1"/>
      </w:tblPr>
      <w:tblGrid>
        <w:gridCol w:w="9016"/>
      </w:tblGrid>
      <w:tr w:rsidR="004131AF" w14:paraId="181FBBBB" w14:textId="77777777" w:rsidTr="004131AF">
        <w:tc>
          <w:tcPr>
            <w:tcW w:w="9122" w:type="dxa"/>
            <w:shd w:val="clear" w:color="auto" w:fill="F2F2F2" w:themeFill="background1" w:themeFillShade="F2"/>
          </w:tcPr>
          <w:p w14:paraId="1471AB09" w14:textId="69D16324" w:rsidR="004131AF" w:rsidRPr="004131AF" w:rsidRDefault="00A30558" w:rsidP="0045148F">
            <w:pPr>
              <w:widowControl w:val="0"/>
              <w:autoSpaceDE w:val="0"/>
              <w:autoSpaceDN w:val="0"/>
              <w:adjustRightInd w:val="0"/>
              <w:ind w:firstLine="720"/>
              <w:jc w:val="both"/>
              <w:rPr>
                <w:rFonts w:ascii="Arial" w:eastAsia="Times New Roman" w:hAnsi="Arial" w:cs="Arial"/>
                <w:kern w:val="28"/>
                <w:sz w:val="24"/>
                <w:szCs w:val="24"/>
                <w:lang w:val="en-US"/>
              </w:rPr>
            </w:pPr>
            <w:r>
              <w:rPr>
                <w:rFonts w:ascii="Arial" w:eastAsia="Times New Roman" w:hAnsi="Arial" w:cs="Arial"/>
                <w:kern w:val="28"/>
                <w:sz w:val="24"/>
                <w:szCs w:val="24"/>
                <w:lang w:val="en-US"/>
              </w:rPr>
              <w:br w:type="page"/>
            </w:r>
            <w:r w:rsidR="00060350" w:rsidRPr="009221E3">
              <w:rPr>
                <w:rFonts w:ascii="Arial" w:eastAsia="Times New Roman" w:hAnsi="Arial" w:cs="Arial"/>
                <w:kern w:val="28"/>
                <w:sz w:val="24"/>
                <w:szCs w:val="24"/>
                <w:lang w:val="en-US"/>
              </w:rPr>
              <w:br w:type="page"/>
            </w:r>
          </w:p>
          <w:p w14:paraId="145E919C" w14:textId="40796DE0" w:rsidR="004131AF" w:rsidRPr="004131AF" w:rsidRDefault="004131AF" w:rsidP="0045148F">
            <w:pPr>
              <w:widowControl w:val="0"/>
              <w:autoSpaceDE w:val="0"/>
              <w:autoSpaceDN w:val="0"/>
              <w:adjustRightInd w:val="0"/>
              <w:jc w:val="both"/>
              <w:rPr>
                <w:rFonts w:ascii="Arial" w:eastAsia="Times New Roman" w:hAnsi="Arial" w:cs="Arial"/>
                <w:b/>
                <w:kern w:val="28"/>
                <w:sz w:val="24"/>
                <w:szCs w:val="24"/>
                <w:lang w:val="en-US"/>
              </w:rPr>
            </w:pPr>
            <w:r w:rsidRPr="004131AF">
              <w:rPr>
                <w:rFonts w:ascii="Arial" w:eastAsia="Times New Roman" w:hAnsi="Arial" w:cs="Arial"/>
                <w:b/>
                <w:kern w:val="28"/>
                <w:sz w:val="24"/>
                <w:szCs w:val="24"/>
                <w:lang w:val="en-US"/>
              </w:rPr>
              <w:t>Project/Dissertation Supervision Guidelines</w:t>
            </w:r>
          </w:p>
          <w:p w14:paraId="692DABAB" w14:textId="77777777" w:rsidR="004131AF" w:rsidRPr="004131AF" w:rsidRDefault="004131AF" w:rsidP="0045148F">
            <w:pPr>
              <w:widowControl w:val="0"/>
              <w:autoSpaceDE w:val="0"/>
              <w:autoSpaceDN w:val="0"/>
              <w:adjustRightInd w:val="0"/>
              <w:jc w:val="both"/>
              <w:rPr>
                <w:rFonts w:ascii="Arial" w:eastAsia="Times New Roman" w:hAnsi="Arial" w:cs="Arial"/>
                <w:kern w:val="28"/>
                <w:sz w:val="24"/>
                <w:szCs w:val="24"/>
                <w:lang w:val="en-US"/>
              </w:rPr>
            </w:pPr>
          </w:p>
        </w:tc>
      </w:tr>
    </w:tbl>
    <w:p w14:paraId="699B47FD" w14:textId="77777777" w:rsidR="00035D0E" w:rsidRDefault="00035D0E" w:rsidP="0045148F">
      <w:pPr>
        <w:widowControl w:val="0"/>
        <w:autoSpaceDE w:val="0"/>
        <w:autoSpaceDN w:val="0"/>
        <w:adjustRightInd w:val="0"/>
        <w:spacing w:after="0" w:line="240" w:lineRule="auto"/>
        <w:jc w:val="both"/>
        <w:rPr>
          <w:rFonts w:ascii="Arial" w:eastAsia="Times New Roman" w:hAnsi="Arial" w:cs="Arial"/>
          <w:kern w:val="28"/>
          <w:sz w:val="24"/>
          <w:szCs w:val="24"/>
          <w:lang w:val="en-US"/>
        </w:rPr>
      </w:pPr>
    </w:p>
    <w:p w14:paraId="49FC19F9" w14:textId="55C12404" w:rsidR="00035D0E" w:rsidRDefault="00D20120" w:rsidP="0045148F">
      <w:pPr>
        <w:widowControl w:val="0"/>
        <w:autoSpaceDE w:val="0"/>
        <w:autoSpaceDN w:val="0"/>
        <w:adjustRightInd w:val="0"/>
        <w:spacing w:after="0" w:line="240" w:lineRule="auto"/>
        <w:jc w:val="both"/>
        <w:rPr>
          <w:rFonts w:ascii="Arial" w:eastAsia="Times New Roman" w:hAnsi="Arial" w:cs="Arial"/>
          <w:kern w:val="28"/>
          <w:sz w:val="24"/>
          <w:szCs w:val="24"/>
          <w:lang w:val="en-US"/>
        </w:rPr>
      </w:pPr>
      <w:r>
        <w:rPr>
          <w:rFonts w:ascii="Arial" w:eastAsia="Times New Roman" w:hAnsi="Arial" w:cs="Arial"/>
          <w:kern w:val="28"/>
          <w:sz w:val="24"/>
          <w:szCs w:val="24"/>
          <w:lang w:val="en-US"/>
        </w:rPr>
        <w:t>Student guidelines with respect to projects and dissertations will be available to you from members of staff responsible for such projects within modules and will be available within the relevant Brightspace modules.</w:t>
      </w:r>
    </w:p>
    <w:p w14:paraId="4B40FC0C" w14:textId="77777777" w:rsidR="00FE5C5E" w:rsidRDefault="00FE5C5E" w:rsidP="0045148F">
      <w:pPr>
        <w:widowControl w:val="0"/>
        <w:autoSpaceDE w:val="0"/>
        <w:autoSpaceDN w:val="0"/>
        <w:adjustRightInd w:val="0"/>
        <w:spacing w:after="0" w:line="240" w:lineRule="auto"/>
        <w:jc w:val="both"/>
        <w:rPr>
          <w:rFonts w:ascii="Arial" w:eastAsia="Times New Roman" w:hAnsi="Arial" w:cs="Arial"/>
          <w:kern w:val="28"/>
          <w:sz w:val="24"/>
          <w:szCs w:val="24"/>
          <w:lang w:val="en-US"/>
        </w:rPr>
      </w:pPr>
    </w:p>
    <w:p w14:paraId="141F3BA0" w14:textId="77777777" w:rsidR="00035D0E" w:rsidRPr="009221E3" w:rsidRDefault="00035D0E" w:rsidP="0045148F">
      <w:pPr>
        <w:widowControl w:val="0"/>
        <w:autoSpaceDE w:val="0"/>
        <w:autoSpaceDN w:val="0"/>
        <w:adjustRightInd w:val="0"/>
        <w:spacing w:after="0" w:line="240" w:lineRule="auto"/>
        <w:jc w:val="both"/>
        <w:rPr>
          <w:rFonts w:ascii="Arial" w:eastAsia="Times New Roman" w:hAnsi="Arial" w:cs="Arial"/>
          <w:kern w:val="28"/>
          <w:sz w:val="24"/>
          <w:szCs w:val="24"/>
          <w:lang w:val="en-US"/>
        </w:rPr>
      </w:pPr>
    </w:p>
    <w:tbl>
      <w:tblPr>
        <w:tblStyle w:val="TableGrid"/>
        <w:tblW w:w="0" w:type="auto"/>
        <w:shd w:val="clear" w:color="auto" w:fill="F2F2F2" w:themeFill="background1" w:themeFillShade="F2"/>
        <w:tblLook w:val="04A0" w:firstRow="1" w:lastRow="0" w:firstColumn="1" w:lastColumn="0" w:noHBand="0" w:noVBand="1"/>
      </w:tblPr>
      <w:tblGrid>
        <w:gridCol w:w="9016"/>
      </w:tblGrid>
      <w:tr w:rsidR="00060350" w:rsidRPr="009221E3" w14:paraId="22E5AB51" w14:textId="77777777" w:rsidTr="004131AF">
        <w:tc>
          <w:tcPr>
            <w:tcW w:w="9122" w:type="dxa"/>
            <w:shd w:val="clear" w:color="auto" w:fill="F2F2F2" w:themeFill="background1" w:themeFillShade="F2"/>
          </w:tcPr>
          <w:p w14:paraId="0782A878" w14:textId="77777777" w:rsidR="00274118" w:rsidRPr="009221E3" w:rsidRDefault="00EE6911" w:rsidP="0045148F">
            <w:pPr>
              <w:jc w:val="both"/>
              <w:rPr>
                <w:rFonts w:ascii="Arial" w:hAnsi="Arial" w:cs="Arial"/>
                <w:b/>
                <w:sz w:val="24"/>
                <w:szCs w:val="24"/>
              </w:rPr>
            </w:pPr>
            <w:r w:rsidRPr="009221E3">
              <w:rPr>
                <w:rFonts w:ascii="Arial" w:hAnsi="Arial" w:cs="Arial"/>
                <w:sz w:val="24"/>
                <w:szCs w:val="24"/>
              </w:rPr>
              <w:br w:type="page"/>
            </w:r>
          </w:p>
          <w:p w14:paraId="3A85AC95" w14:textId="77777777" w:rsidR="00274118" w:rsidRPr="009221E3" w:rsidRDefault="00274118" w:rsidP="0045148F">
            <w:pPr>
              <w:jc w:val="both"/>
              <w:rPr>
                <w:rFonts w:ascii="Arial" w:hAnsi="Arial" w:cs="Arial"/>
                <w:b/>
                <w:sz w:val="24"/>
                <w:szCs w:val="24"/>
              </w:rPr>
            </w:pPr>
            <w:r w:rsidRPr="009221E3">
              <w:rPr>
                <w:rFonts w:ascii="Arial" w:hAnsi="Arial" w:cs="Arial"/>
                <w:b/>
                <w:sz w:val="24"/>
                <w:szCs w:val="24"/>
              </w:rPr>
              <w:t xml:space="preserve">Structured Work Placement/Practice Education Handbook </w:t>
            </w:r>
          </w:p>
          <w:p w14:paraId="353A9151" w14:textId="77777777" w:rsidR="00274118" w:rsidRPr="009221E3" w:rsidRDefault="00274118" w:rsidP="0045148F">
            <w:pPr>
              <w:jc w:val="both"/>
              <w:rPr>
                <w:rFonts w:ascii="Arial" w:hAnsi="Arial" w:cs="Arial"/>
                <w:sz w:val="24"/>
                <w:szCs w:val="24"/>
              </w:rPr>
            </w:pPr>
          </w:p>
        </w:tc>
      </w:tr>
    </w:tbl>
    <w:p w14:paraId="5FEA0290" w14:textId="77777777" w:rsidR="00D00A07" w:rsidRPr="009221E3" w:rsidRDefault="00D00A07" w:rsidP="0045148F">
      <w:pPr>
        <w:spacing w:after="0" w:line="240" w:lineRule="auto"/>
        <w:jc w:val="both"/>
        <w:rPr>
          <w:rFonts w:ascii="Arial" w:hAnsi="Arial" w:cs="Arial"/>
          <w:sz w:val="24"/>
          <w:szCs w:val="24"/>
        </w:rPr>
      </w:pPr>
    </w:p>
    <w:p w14:paraId="0404C2ED" w14:textId="35B79E2C" w:rsidR="00F54D38" w:rsidRDefault="00F54D38" w:rsidP="0045148F">
      <w:pPr>
        <w:jc w:val="both"/>
        <w:rPr>
          <w:rFonts w:ascii="Arial" w:hAnsi="Arial" w:cs="Arial"/>
          <w:sz w:val="24"/>
          <w:szCs w:val="24"/>
        </w:rPr>
      </w:pPr>
      <w:r w:rsidRPr="009765BB">
        <w:rPr>
          <w:rFonts w:ascii="Arial" w:hAnsi="Arial" w:cs="Arial"/>
          <w:sz w:val="24"/>
          <w:szCs w:val="24"/>
        </w:rPr>
        <w:t>Please note that in Semester 2 of year 3 you will undertake your professional internship.  Your Internship Officer will work with you in the preparation of this important part of your studies and career. This module is worth 30 credits, an entire semester as per the programme structure above.</w:t>
      </w:r>
      <w:r>
        <w:rPr>
          <w:rFonts w:ascii="Arial" w:hAnsi="Arial" w:cs="Arial"/>
          <w:sz w:val="24"/>
          <w:szCs w:val="24"/>
        </w:rPr>
        <w:t xml:space="preserve"> A dedicated Placement officer supports your work placement process and will provide additional handbooks, materials and supports to you through Brightspace as you prepare for your work placement.</w:t>
      </w:r>
      <w:r w:rsidR="00D20120">
        <w:rPr>
          <w:rFonts w:ascii="Arial" w:hAnsi="Arial" w:cs="Arial"/>
          <w:sz w:val="24"/>
          <w:szCs w:val="24"/>
        </w:rPr>
        <w:t xml:space="preserve"> All materials and information relevant for this module will be available to you in Brightspace.</w:t>
      </w:r>
    </w:p>
    <w:p w14:paraId="368C759A" w14:textId="77777777" w:rsidR="00A30558" w:rsidRDefault="00A30558" w:rsidP="0045148F">
      <w:pPr>
        <w:pStyle w:val="ListParagraph"/>
        <w:autoSpaceDE w:val="0"/>
        <w:autoSpaceDN w:val="0"/>
        <w:adjustRightInd w:val="0"/>
        <w:spacing w:after="0" w:line="240" w:lineRule="auto"/>
        <w:jc w:val="both"/>
        <w:rPr>
          <w:rFonts w:ascii="Arial" w:hAnsi="Arial" w:cs="Arial"/>
          <w:sz w:val="24"/>
          <w:szCs w:val="24"/>
        </w:rPr>
      </w:pPr>
    </w:p>
    <w:p w14:paraId="45885B9A" w14:textId="77777777" w:rsidR="00A30558" w:rsidRDefault="00A30558" w:rsidP="0045148F">
      <w:pPr>
        <w:pStyle w:val="ListParagraph"/>
        <w:autoSpaceDE w:val="0"/>
        <w:autoSpaceDN w:val="0"/>
        <w:adjustRightInd w:val="0"/>
        <w:spacing w:after="0" w:line="240" w:lineRule="auto"/>
        <w:jc w:val="both"/>
        <w:rPr>
          <w:rFonts w:ascii="Arial" w:hAnsi="Arial" w:cs="Arial"/>
          <w:sz w:val="24"/>
          <w:szCs w:val="24"/>
        </w:rPr>
      </w:pPr>
    </w:p>
    <w:p w14:paraId="1B2F07CD" w14:textId="77777777" w:rsidR="00A30558" w:rsidRDefault="00A30558" w:rsidP="0045148F">
      <w:pPr>
        <w:pStyle w:val="ListParagraph"/>
        <w:autoSpaceDE w:val="0"/>
        <w:autoSpaceDN w:val="0"/>
        <w:adjustRightInd w:val="0"/>
        <w:spacing w:after="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9016"/>
      </w:tblGrid>
      <w:tr w:rsidR="00060350" w:rsidRPr="00D94D05" w14:paraId="2F00F56C" w14:textId="77777777" w:rsidTr="00A313EC">
        <w:tc>
          <w:tcPr>
            <w:tcW w:w="9122" w:type="dxa"/>
            <w:shd w:val="clear" w:color="auto" w:fill="F2F2F2" w:themeFill="background1" w:themeFillShade="F2"/>
          </w:tcPr>
          <w:p w14:paraId="5D56C498" w14:textId="31952F42" w:rsidR="008F2B4E" w:rsidRPr="009221E3" w:rsidRDefault="00A30558" w:rsidP="0045148F">
            <w:pPr>
              <w:jc w:val="both"/>
              <w:rPr>
                <w:rFonts w:ascii="Arial" w:hAnsi="Arial" w:cs="Arial"/>
                <w:b/>
                <w:sz w:val="24"/>
                <w:szCs w:val="24"/>
              </w:rPr>
            </w:pPr>
            <w:r>
              <w:rPr>
                <w:rFonts w:ascii="Arial" w:hAnsi="Arial" w:cs="Arial"/>
                <w:sz w:val="24"/>
                <w:szCs w:val="24"/>
              </w:rPr>
              <w:br w:type="page"/>
            </w:r>
            <w:r w:rsidR="004131AF">
              <w:rPr>
                <w:rFonts w:ascii="Arial" w:hAnsi="Arial" w:cs="Arial"/>
                <w:b/>
                <w:sz w:val="24"/>
                <w:szCs w:val="24"/>
              </w:rPr>
              <w:br w:type="page"/>
            </w:r>
          </w:p>
          <w:p w14:paraId="64C0DE1F" w14:textId="0A575198" w:rsidR="008F2B4E" w:rsidRPr="00D94D05" w:rsidRDefault="008F2B4E" w:rsidP="0045148F">
            <w:pPr>
              <w:jc w:val="both"/>
              <w:rPr>
                <w:rFonts w:ascii="Arial" w:hAnsi="Arial" w:cs="Arial"/>
                <w:b/>
                <w:sz w:val="24"/>
                <w:szCs w:val="24"/>
              </w:rPr>
            </w:pPr>
            <w:r w:rsidRPr="00D94D05">
              <w:rPr>
                <w:rFonts w:ascii="Arial" w:hAnsi="Arial" w:cs="Arial"/>
                <w:b/>
                <w:sz w:val="24"/>
                <w:szCs w:val="24"/>
              </w:rPr>
              <w:t>Study Abroad</w:t>
            </w:r>
          </w:p>
          <w:p w14:paraId="56164279" w14:textId="77777777" w:rsidR="008F2B4E" w:rsidRPr="00D94D05" w:rsidRDefault="008F2B4E" w:rsidP="0045148F">
            <w:pPr>
              <w:jc w:val="both"/>
              <w:rPr>
                <w:rFonts w:ascii="Arial" w:hAnsi="Arial" w:cs="Arial"/>
                <w:sz w:val="24"/>
                <w:szCs w:val="24"/>
              </w:rPr>
            </w:pPr>
          </w:p>
        </w:tc>
      </w:tr>
    </w:tbl>
    <w:p w14:paraId="52D4056D" w14:textId="77777777" w:rsidR="008F2B4E" w:rsidRPr="00D94D05" w:rsidRDefault="008F2B4E" w:rsidP="0045148F">
      <w:pPr>
        <w:autoSpaceDE w:val="0"/>
        <w:autoSpaceDN w:val="0"/>
        <w:adjustRightInd w:val="0"/>
        <w:spacing w:after="0" w:line="240" w:lineRule="auto"/>
        <w:jc w:val="both"/>
        <w:rPr>
          <w:rFonts w:ascii="Arial" w:hAnsi="Arial" w:cs="Arial"/>
          <w:sz w:val="24"/>
          <w:szCs w:val="24"/>
        </w:rPr>
      </w:pPr>
    </w:p>
    <w:p w14:paraId="743A690F" w14:textId="300000E5" w:rsidR="0052190B" w:rsidRPr="00D94D05" w:rsidRDefault="00F54D38" w:rsidP="0045148F">
      <w:pPr>
        <w:pStyle w:val="Default"/>
        <w:numPr>
          <w:ilvl w:val="0"/>
          <w:numId w:val="19"/>
        </w:numPr>
        <w:ind w:left="426" w:hanging="426"/>
        <w:jc w:val="both"/>
        <w:rPr>
          <w:rFonts w:ascii="Arial" w:hAnsi="Arial" w:cs="Arial"/>
          <w:color w:val="auto"/>
        </w:rPr>
      </w:pPr>
      <w:r>
        <w:rPr>
          <w:rFonts w:ascii="Arial" w:hAnsi="Arial" w:cs="Arial"/>
          <w:color w:val="auto"/>
        </w:rPr>
        <w:t>A Study abroad opportunity is available to students in year three of this programme (through a competitive selection process – five places available) under the Marriott Foundation Scholarship Initiative to undertake a semester abroad at Purdue University USA. Further details on this opportunity and process will be made available to you by your Programme Chair at the appropriate phase of your programme.</w:t>
      </w:r>
    </w:p>
    <w:p w14:paraId="7FDD4E9E" w14:textId="77777777" w:rsidR="008F2B4E" w:rsidRPr="009221E3" w:rsidRDefault="008F2B4E" w:rsidP="0045148F">
      <w:pPr>
        <w:spacing w:after="0" w:line="240" w:lineRule="auto"/>
        <w:jc w:val="both"/>
        <w:rPr>
          <w:rFonts w:ascii="Arial" w:hAnsi="Arial" w:cs="Arial"/>
          <w:b/>
          <w:sz w:val="24"/>
          <w:szCs w:val="24"/>
        </w:rPr>
      </w:pPr>
    </w:p>
    <w:p w14:paraId="7C6D77CA" w14:textId="77777777" w:rsidR="00B22279" w:rsidRDefault="00B22279" w:rsidP="0045148F">
      <w:pPr>
        <w:spacing w:after="0"/>
        <w:jc w:val="both"/>
        <w:rPr>
          <w:rFonts w:ascii="Arial" w:hAnsi="Arial" w:cs="Arial"/>
          <w:b/>
          <w:sz w:val="24"/>
          <w:szCs w:val="24"/>
        </w:rPr>
      </w:pPr>
    </w:p>
    <w:sectPr w:rsidR="00B22279" w:rsidSect="00D201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CF061" w14:textId="77777777" w:rsidR="0068195B" w:rsidRDefault="0068195B">
      <w:pPr>
        <w:spacing w:after="0" w:line="240" w:lineRule="auto"/>
      </w:pPr>
      <w:r>
        <w:separator/>
      </w:r>
    </w:p>
  </w:endnote>
  <w:endnote w:type="continuationSeparator" w:id="0">
    <w:p w14:paraId="0C832331" w14:textId="77777777" w:rsidR="0068195B" w:rsidRDefault="00681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6C0FA" w14:textId="77777777" w:rsidR="0068195B" w:rsidRDefault="0068195B">
      <w:pPr>
        <w:spacing w:after="0" w:line="240" w:lineRule="auto"/>
      </w:pPr>
      <w:r>
        <w:separator/>
      </w:r>
    </w:p>
  </w:footnote>
  <w:footnote w:type="continuationSeparator" w:id="0">
    <w:p w14:paraId="635D8760" w14:textId="77777777" w:rsidR="0068195B" w:rsidRDefault="006819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4F6403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4F2EA9"/>
    <w:multiLevelType w:val="hybridMultilevel"/>
    <w:tmpl w:val="73EC8CF4"/>
    <w:lvl w:ilvl="0" w:tplc="7EF86D8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43E7878"/>
    <w:multiLevelType w:val="hybridMultilevel"/>
    <w:tmpl w:val="AB5A2E9C"/>
    <w:lvl w:ilvl="0" w:tplc="7EF86D80">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45F4F1E"/>
    <w:multiLevelType w:val="hybridMultilevel"/>
    <w:tmpl w:val="E60CF97C"/>
    <w:lvl w:ilvl="0" w:tplc="7EF86D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242B10"/>
    <w:multiLevelType w:val="hybridMultilevel"/>
    <w:tmpl w:val="6AC0D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3740F6"/>
    <w:multiLevelType w:val="hybridMultilevel"/>
    <w:tmpl w:val="B1045E18"/>
    <w:lvl w:ilvl="0" w:tplc="7EF86D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566B6B"/>
    <w:multiLevelType w:val="hybridMultilevel"/>
    <w:tmpl w:val="49A25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827B6B"/>
    <w:multiLevelType w:val="hybridMultilevel"/>
    <w:tmpl w:val="02502326"/>
    <w:lvl w:ilvl="0" w:tplc="7EF86D80">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10B52DF0"/>
    <w:multiLevelType w:val="hybridMultilevel"/>
    <w:tmpl w:val="24FC3D34"/>
    <w:lvl w:ilvl="0" w:tplc="7EF86D80">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15367672"/>
    <w:multiLevelType w:val="hybridMultilevel"/>
    <w:tmpl w:val="67D6E85A"/>
    <w:lvl w:ilvl="0" w:tplc="04090001">
      <w:start w:val="1"/>
      <w:numFmt w:val="bullet"/>
      <w:lvlText w:val=""/>
      <w:lvlJc w:val="left"/>
      <w:pPr>
        <w:ind w:left="720" w:hanging="360"/>
      </w:pPr>
      <w:rPr>
        <w:rFonts w:ascii="Symbol" w:hAnsi="Symbol" w:hint="default"/>
      </w:rPr>
    </w:lvl>
    <w:lvl w:ilvl="1" w:tplc="9D6E159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CE40B8"/>
    <w:multiLevelType w:val="hybridMultilevel"/>
    <w:tmpl w:val="92FC3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7B7A66"/>
    <w:multiLevelType w:val="hybridMultilevel"/>
    <w:tmpl w:val="D0282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AB4A08"/>
    <w:multiLevelType w:val="hybridMultilevel"/>
    <w:tmpl w:val="A0267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A62C6D"/>
    <w:multiLevelType w:val="hybridMultilevel"/>
    <w:tmpl w:val="3D3203B0"/>
    <w:lvl w:ilvl="0" w:tplc="7EF86D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533C47"/>
    <w:multiLevelType w:val="hybridMultilevel"/>
    <w:tmpl w:val="0CEAA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C84EED"/>
    <w:multiLevelType w:val="multilevel"/>
    <w:tmpl w:val="65923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B446735"/>
    <w:multiLevelType w:val="multilevel"/>
    <w:tmpl w:val="69520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E2540C8"/>
    <w:multiLevelType w:val="hybridMultilevel"/>
    <w:tmpl w:val="F7925DC8"/>
    <w:lvl w:ilvl="0" w:tplc="40BA691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46425A"/>
    <w:multiLevelType w:val="multilevel"/>
    <w:tmpl w:val="6D68A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FCD55AB"/>
    <w:multiLevelType w:val="hybridMultilevel"/>
    <w:tmpl w:val="05526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1F1B5F"/>
    <w:multiLevelType w:val="hybridMultilevel"/>
    <w:tmpl w:val="A43C1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7A2BD4"/>
    <w:multiLevelType w:val="hybridMultilevel"/>
    <w:tmpl w:val="1B8668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CC2017B"/>
    <w:multiLevelType w:val="hybridMultilevel"/>
    <w:tmpl w:val="E8081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FC2ABC"/>
    <w:multiLevelType w:val="hybridMultilevel"/>
    <w:tmpl w:val="2E7CA18C"/>
    <w:lvl w:ilvl="0" w:tplc="22768520">
      <w:start w:val="1"/>
      <w:numFmt w:val="bullet"/>
      <w:lvlText w:val="•"/>
      <w:lvlJc w:val="left"/>
      <w:pPr>
        <w:tabs>
          <w:tab w:val="num" w:pos="720"/>
        </w:tabs>
        <w:ind w:left="720" w:hanging="360"/>
      </w:pPr>
      <w:rPr>
        <w:rFonts w:ascii="Arial" w:hAnsi="Arial" w:hint="default"/>
      </w:rPr>
    </w:lvl>
    <w:lvl w:ilvl="1" w:tplc="8BAE29A4" w:tentative="1">
      <w:start w:val="1"/>
      <w:numFmt w:val="bullet"/>
      <w:lvlText w:val="•"/>
      <w:lvlJc w:val="left"/>
      <w:pPr>
        <w:tabs>
          <w:tab w:val="num" w:pos="1440"/>
        </w:tabs>
        <w:ind w:left="1440" w:hanging="360"/>
      </w:pPr>
      <w:rPr>
        <w:rFonts w:ascii="Arial" w:hAnsi="Arial" w:hint="default"/>
      </w:rPr>
    </w:lvl>
    <w:lvl w:ilvl="2" w:tplc="CEB47DC2" w:tentative="1">
      <w:start w:val="1"/>
      <w:numFmt w:val="bullet"/>
      <w:lvlText w:val="•"/>
      <w:lvlJc w:val="left"/>
      <w:pPr>
        <w:tabs>
          <w:tab w:val="num" w:pos="2160"/>
        </w:tabs>
        <w:ind w:left="2160" w:hanging="360"/>
      </w:pPr>
      <w:rPr>
        <w:rFonts w:ascii="Arial" w:hAnsi="Arial" w:hint="default"/>
      </w:rPr>
    </w:lvl>
    <w:lvl w:ilvl="3" w:tplc="158266E2" w:tentative="1">
      <w:start w:val="1"/>
      <w:numFmt w:val="bullet"/>
      <w:lvlText w:val="•"/>
      <w:lvlJc w:val="left"/>
      <w:pPr>
        <w:tabs>
          <w:tab w:val="num" w:pos="2880"/>
        </w:tabs>
        <w:ind w:left="2880" w:hanging="360"/>
      </w:pPr>
      <w:rPr>
        <w:rFonts w:ascii="Arial" w:hAnsi="Arial" w:hint="default"/>
      </w:rPr>
    </w:lvl>
    <w:lvl w:ilvl="4" w:tplc="6AA6BFDE" w:tentative="1">
      <w:start w:val="1"/>
      <w:numFmt w:val="bullet"/>
      <w:lvlText w:val="•"/>
      <w:lvlJc w:val="left"/>
      <w:pPr>
        <w:tabs>
          <w:tab w:val="num" w:pos="3600"/>
        </w:tabs>
        <w:ind w:left="3600" w:hanging="360"/>
      </w:pPr>
      <w:rPr>
        <w:rFonts w:ascii="Arial" w:hAnsi="Arial" w:hint="default"/>
      </w:rPr>
    </w:lvl>
    <w:lvl w:ilvl="5" w:tplc="430EDC64" w:tentative="1">
      <w:start w:val="1"/>
      <w:numFmt w:val="bullet"/>
      <w:lvlText w:val="•"/>
      <w:lvlJc w:val="left"/>
      <w:pPr>
        <w:tabs>
          <w:tab w:val="num" w:pos="4320"/>
        </w:tabs>
        <w:ind w:left="4320" w:hanging="360"/>
      </w:pPr>
      <w:rPr>
        <w:rFonts w:ascii="Arial" w:hAnsi="Arial" w:hint="default"/>
      </w:rPr>
    </w:lvl>
    <w:lvl w:ilvl="6" w:tplc="64687C90" w:tentative="1">
      <w:start w:val="1"/>
      <w:numFmt w:val="bullet"/>
      <w:lvlText w:val="•"/>
      <w:lvlJc w:val="left"/>
      <w:pPr>
        <w:tabs>
          <w:tab w:val="num" w:pos="5040"/>
        </w:tabs>
        <w:ind w:left="5040" w:hanging="360"/>
      </w:pPr>
      <w:rPr>
        <w:rFonts w:ascii="Arial" w:hAnsi="Arial" w:hint="default"/>
      </w:rPr>
    </w:lvl>
    <w:lvl w:ilvl="7" w:tplc="260E70B6" w:tentative="1">
      <w:start w:val="1"/>
      <w:numFmt w:val="bullet"/>
      <w:lvlText w:val="•"/>
      <w:lvlJc w:val="left"/>
      <w:pPr>
        <w:tabs>
          <w:tab w:val="num" w:pos="5760"/>
        </w:tabs>
        <w:ind w:left="5760" w:hanging="360"/>
      </w:pPr>
      <w:rPr>
        <w:rFonts w:ascii="Arial" w:hAnsi="Arial" w:hint="default"/>
      </w:rPr>
    </w:lvl>
    <w:lvl w:ilvl="8" w:tplc="90EAF59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DC24D6E"/>
    <w:multiLevelType w:val="hybridMultilevel"/>
    <w:tmpl w:val="95264590"/>
    <w:lvl w:ilvl="0" w:tplc="7EF86D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D51612"/>
    <w:multiLevelType w:val="hybridMultilevel"/>
    <w:tmpl w:val="BEB230A6"/>
    <w:lvl w:ilvl="0" w:tplc="AF8E87EA">
      <w:start w:val="1"/>
      <w:numFmt w:val="bullet"/>
      <w:lvlText w:val="•"/>
      <w:lvlJc w:val="left"/>
      <w:pPr>
        <w:tabs>
          <w:tab w:val="num" w:pos="720"/>
        </w:tabs>
        <w:ind w:left="720" w:hanging="360"/>
      </w:pPr>
      <w:rPr>
        <w:rFonts w:ascii="Arial" w:hAnsi="Arial" w:hint="default"/>
      </w:rPr>
    </w:lvl>
    <w:lvl w:ilvl="1" w:tplc="C44AD7A6" w:tentative="1">
      <w:start w:val="1"/>
      <w:numFmt w:val="bullet"/>
      <w:lvlText w:val="•"/>
      <w:lvlJc w:val="left"/>
      <w:pPr>
        <w:tabs>
          <w:tab w:val="num" w:pos="1440"/>
        </w:tabs>
        <w:ind w:left="1440" w:hanging="360"/>
      </w:pPr>
      <w:rPr>
        <w:rFonts w:ascii="Arial" w:hAnsi="Arial" w:hint="default"/>
      </w:rPr>
    </w:lvl>
    <w:lvl w:ilvl="2" w:tplc="9A400F00" w:tentative="1">
      <w:start w:val="1"/>
      <w:numFmt w:val="bullet"/>
      <w:lvlText w:val="•"/>
      <w:lvlJc w:val="left"/>
      <w:pPr>
        <w:tabs>
          <w:tab w:val="num" w:pos="2160"/>
        </w:tabs>
        <w:ind w:left="2160" w:hanging="360"/>
      </w:pPr>
      <w:rPr>
        <w:rFonts w:ascii="Arial" w:hAnsi="Arial" w:hint="default"/>
      </w:rPr>
    </w:lvl>
    <w:lvl w:ilvl="3" w:tplc="E974BB46" w:tentative="1">
      <w:start w:val="1"/>
      <w:numFmt w:val="bullet"/>
      <w:lvlText w:val="•"/>
      <w:lvlJc w:val="left"/>
      <w:pPr>
        <w:tabs>
          <w:tab w:val="num" w:pos="2880"/>
        </w:tabs>
        <w:ind w:left="2880" w:hanging="360"/>
      </w:pPr>
      <w:rPr>
        <w:rFonts w:ascii="Arial" w:hAnsi="Arial" w:hint="default"/>
      </w:rPr>
    </w:lvl>
    <w:lvl w:ilvl="4" w:tplc="0C58D36E" w:tentative="1">
      <w:start w:val="1"/>
      <w:numFmt w:val="bullet"/>
      <w:lvlText w:val="•"/>
      <w:lvlJc w:val="left"/>
      <w:pPr>
        <w:tabs>
          <w:tab w:val="num" w:pos="3600"/>
        </w:tabs>
        <w:ind w:left="3600" w:hanging="360"/>
      </w:pPr>
      <w:rPr>
        <w:rFonts w:ascii="Arial" w:hAnsi="Arial" w:hint="default"/>
      </w:rPr>
    </w:lvl>
    <w:lvl w:ilvl="5" w:tplc="D32AA186" w:tentative="1">
      <w:start w:val="1"/>
      <w:numFmt w:val="bullet"/>
      <w:lvlText w:val="•"/>
      <w:lvlJc w:val="left"/>
      <w:pPr>
        <w:tabs>
          <w:tab w:val="num" w:pos="4320"/>
        </w:tabs>
        <w:ind w:left="4320" w:hanging="360"/>
      </w:pPr>
      <w:rPr>
        <w:rFonts w:ascii="Arial" w:hAnsi="Arial" w:hint="default"/>
      </w:rPr>
    </w:lvl>
    <w:lvl w:ilvl="6" w:tplc="2C005A26" w:tentative="1">
      <w:start w:val="1"/>
      <w:numFmt w:val="bullet"/>
      <w:lvlText w:val="•"/>
      <w:lvlJc w:val="left"/>
      <w:pPr>
        <w:tabs>
          <w:tab w:val="num" w:pos="5040"/>
        </w:tabs>
        <w:ind w:left="5040" w:hanging="360"/>
      </w:pPr>
      <w:rPr>
        <w:rFonts w:ascii="Arial" w:hAnsi="Arial" w:hint="default"/>
      </w:rPr>
    </w:lvl>
    <w:lvl w:ilvl="7" w:tplc="B822681C" w:tentative="1">
      <w:start w:val="1"/>
      <w:numFmt w:val="bullet"/>
      <w:lvlText w:val="•"/>
      <w:lvlJc w:val="left"/>
      <w:pPr>
        <w:tabs>
          <w:tab w:val="num" w:pos="5760"/>
        </w:tabs>
        <w:ind w:left="5760" w:hanging="360"/>
      </w:pPr>
      <w:rPr>
        <w:rFonts w:ascii="Arial" w:hAnsi="Arial" w:hint="default"/>
      </w:rPr>
    </w:lvl>
    <w:lvl w:ilvl="8" w:tplc="6A92F24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A3266EB"/>
    <w:multiLevelType w:val="hybridMultilevel"/>
    <w:tmpl w:val="055CD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5217A8"/>
    <w:multiLevelType w:val="hybridMultilevel"/>
    <w:tmpl w:val="B2C83928"/>
    <w:lvl w:ilvl="0" w:tplc="7EF86D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E07A06"/>
    <w:multiLevelType w:val="hybridMultilevel"/>
    <w:tmpl w:val="A34E9588"/>
    <w:lvl w:ilvl="0" w:tplc="08090001">
      <w:start w:val="1"/>
      <w:numFmt w:val="bullet"/>
      <w:lvlText w:val=""/>
      <w:lvlJc w:val="left"/>
      <w:pPr>
        <w:ind w:left="404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044BD8"/>
    <w:multiLevelType w:val="hybridMultilevel"/>
    <w:tmpl w:val="C2FCEDE8"/>
    <w:lvl w:ilvl="0" w:tplc="7EF86D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6C1E91"/>
    <w:multiLevelType w:val="hybridMultilevel"/>
    <w:tmpl w:val="BE183A94"/>
    <w:lvl w:ilvl="0" w:tplc="7EF86D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FB4BA3"/>
    <w:multiLevelType w:val="hybridMultilevel"/>
    <w:tmpl w:val="C546937C"/>
    <w:lvl w:ilvl="0" w:tplc="6E900AD6">
      <w:start w:val="1"/>
      <w:numFmt w:val="bullet"/>
      <w:lvlText w:val="•"/>
      <w:lvlJc w:val="left"/>
      <w:pPr>
        <w:tabs>
          <w:tab w:val="num" w:pos="720"/>
        </w:tabs>
        <w:ind w:left="720" w:hanging="360"/>
      </w:pPr>
      <w:rPr>
        <w:rFonts w:ascii="Arial" w:hAnsi="Arial" w:hint="default"/>
      </w:rPr>
    </w:lvl>
    <w:lvl w:ilvl="1" w:tplc="1556C800" w:tentative="1">
      <w:start w:val="1"/>
      <w:numFmt w:val="bullet"/>
      <w:lvlText w:val="•"/>
      <w:lvlJc w:val="left"/>
      <w:pPr>
        <w:tabs>
          <w:tab w:val="num" w:pos="1440"/>
        </w:tabs>
        <w:ind w:left="1440" w:hanging="360"/>
      </w:pPr>
      <w:rPr>
        <w:rFonts w:ascii="Arial" w:hAnsi="Arial" w:hint="default"/>
      </w:rPr>
    </w:lvl>
    <w:lvl w:ilvl="2" w:tplc="395E32BA" w:tentative="1">
      <w:start w:val="1"/>
      <w:numFmt w:val="bullet"/>
      <w:lvlText w:val="•"/>
      <w:lvlJc w:val="left"/>
      <w:pPr>
        <w:tabs>
          <w:tab w:val="num" w:pos="2160"/>
        </w:tabs>
        <w:ind w:left="2160" w:hanging="360"/>
      </w:pPr>
      <w:rPr>
        <w:rFonts w:ascii="Arial" w:hAnsi="Arial" w:hint="default"/>
      </w:rPr>
    </w:lvl>
    <w:lvl w:ilvl="3" w:tplc="73445BBE" w:tentative="1">
      <w:start w:val="1"/>
      <w:numFmt w:val="bullet"/>
      <w:lvlText w:val="•"/>
      <w:lvlJc w:val="left"/>
      <w:pPr>
        <w:tabs>
          <w:tab w:val="num" w:pos="2880"/>
        </w:tabs>
        <w:ind w:left="2880" w:hanging="360"/>
      </w:pPr>
      <w:rPr>
        <w:rFonts w:ascii="Arial" w:hAnsi="Arial" w:hint="default"/>
      </w:rPr>
    </w:lvl>
    <w:lvl w:ilvl="4" w:tplc="130041A0" w:tentative="1">
      <w:start w:val="1"/>
      <w:numFmt w:val="bullet"/>
      <w:lvlText w:val="•"/>
      <w:lvlJc w:val="left"/>
      <w:pPr>
        <w:tabs>
          <w:tab w:val="num" w:pos="3600"/>
        </w:tabs>
        <w:ind w:left="3600" w:hanging="360"/>
      </w:pPr>
      <w:rPr>
        <w:rFonts w:ascii="Arial" w:hAnsi="Arial" w:hint="default"/>
      </w:rPr>
    </w:lvl>
    <w:lvl w:ilvl="5" w:tplc="E6642B58" w:tentative="1">
      <w:start w:val="1"/>
      <w:numFmt w:val="bullet"/>
      <w:lvlText w:val="•"/>
      <w:lvlJc w:val="left"/>
      <w:pPr>
        <w:tabs>
          <w:tab w:val="num" w:pos="4320"/>
        </w:tabs>
        <w:ind w:left="4320" w:hanging="360"/>
      </w:pPr>
      <w:rPr>
        <w:rFonts w:ascii="Arial" w:hAnsi="Arial" w:hint="default"/>
      </w:rPr>
    </w:lvl>
    <w:lvl w:ilvl="6" w:tplc="1A4EA648" w:tentative="1">
      <w:start w:val="1"/>
      <w:numFmt w:val="bullet"/>
      <w:lvlText w:val="•"/>
      <w:lvlJc w:val="left"/>
      <w:pPr>
        <w:tabs>
          <w:tab w:val="num" w:pos="5040"/>
        </w:tabs>
        <w:ind w:left="5040" w:hanging="360"/>
      </w:pPr>
      <w:rPr>
        <w:rFonts w:ascii="Arial" w:hAnsi="Arial" w:hint="default"/>
      </w:rPr>
    </w:lvl>
    <w:lvl w:ilvl="7" w:tplc="C97C4E9C" w:tentative="1">
      <w:start w:val="1"/>
      <w:numFmt w:val="bullet"/>
      <w:lvlText w:val="•"/>
      <w:lvlJc w:val="left"/>
      <w:pPr>
        <w:tabs>
          <w:tab w:val="num" w:pos="5760"/>
        </w:tabs>
        <w:ind w:left="5760" w:hanging="360"/>
      </w:pPr>
      <w:rPr>
        <w:rFonts w:ascii="Arial" w:hAnsi="Arial" w:hint="default"/>
      </w:rPr>
    </w:lvl>
    <w:lvl w:ilvl="8" w:tplc="0AFE181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DCA3B16"/>
    <w:multiLevelType w:val="hybridMultilevel"/>
    <w:tmpl w:val="155A7F4E"/>
    <w:lvl w:ilvl="0" w:tplc="35686778">
      <w:start w:val="1"/>
      <w:numFmt w:val="bullet"/>
      <w:lvlText w:val="•"/>
      <w:lvlJc w:val="left"/>
      <w:pPr>
        <w:tabs>
          <w:tab w:val="num" w:pos="720"/>
        </w:tabs>
        <w:ind w:left="720" w:hanging="360"/>
      </w:pPr>
      <w:rPr>
        <w:rFonts w:ascii="Arial" w:hAnsi="Arial" w:hint="default"/>
      </w:rPr>
    </w:lvl>
    <w:lvl w:ilvl="1" w:tplc="BD2CDDFE" w:tentative="1">
      <w:start w:val="1"/>
      <w:numFmt w:val="bullet"/>
      <w:lvlText w:val="•"/>
      <w:lvlJc w:val="left"/>
      <w:pPr>
        <w:tabs>
          <w:tab w:val="num" w:pos="1440"/>
        </w:tabs>
        <w:ind w:left="1440" w:hanging="360"/>
      </w:pPr>
      <w:rPr>
        <w:rFonts w:ascii="Arial" w:hAnsi="Arial" w:hint="default"/>
      </w:rPr>
    </w:lvl>
    <w:lvl w:ilvl="2" w:tplc="1C2C3468" w:tentative="1">
      <w:start w:val="1"/>
      <w:numFmt w:val="bullet"/>
      <w:lvlText w:val="•"/>
      <w:lvlJc w:val="left"/>
      <w:pPr>
        <w:tabs>
          <w:tab w:val="num" w:pos="2160"/>
        </w:tabs>
        <w:ind w:left="2160" w:hanging="360"/>
      </w:pPr>
      <w:rPr>
        <w:rFonts w:ascii="Arial" w:hAnsi="Arial" w:hint="default"/>
      </w:rPr>
    </w:lvl>
    <w:lvl w:ilvl="3" w:tplc="E2C8C850" w:tentative="1">
      <w:start w:val="1"/>
      <w:numFmt w:val="bullet"/>
      <w:lvlText w:val="•"/>
      <w:lvlJc w:val="left"/>
      <w:pPr>
        <w:tabs>
          <w:tab w:val="num" w:pos="2880"/>
        </w:tabs>
        <w:ind w:left="2880" w:hanging="360"/>
      </w:pPr>
      <w:rPr>
        <w:rFonts w:ascii="Arial" w:hAnsi="Arial" w:hint="default"/>
      </w:rPr>
    </w:lvl>
    <w:lvl w:ilvl="4" w:tplc="3BBE4D4E" w:tentative="1">
      <w:start w:val="1"/>
      <w:numFmt w:val="bullet"/>
      <w:lvlText w:val="•"/>
      <w:lvlJc w:val="left"/>
      <w:pPr>
        <w:tabs>
          <w:tab w:val="num" w:pos="3600"/>
        </w:tabs>
        <w:ind w:left="3600" w:hanging="360"/>
      </w:pPr>
      <w:rPr>
        <w:rFonts w:ascii="Arial" w:hAnsi="Arial" w:hint="default"/>
      </w:rPr>
    </w:lvl>
    <w:lvl w:ilvl="5" w:tplc="1C9CEEF4" w:tentative="1">
      <w:start w:val="1"/>
      <w:numFmt w:val="bullet"/>
      <w:lvlText w:val="•"/>
      <w:lvlJc w:val="left"/>
      <w:pPr>
        <w:tabs>
          <w:tab w:val="num" w:pos="4320"/>
        </w:tabs>
        <w:ind w:left="4320" w:hanging="360"/>
      </w:pPr>
      <w:rPr>
        <w:rFonts w:ascii="Arial" w:hAnsi="Arial" w:hint="default"/>
      </w:rPr>
    </w:lvl>
    <w:lvl w:ilvl="6" w:tplc="C8CA89D0" w:tentative="1">
      <w:start w:val="1"/>
      <w:numFmt w:val="bullet"/>
      <w:lvlText w:val="•"/>
      <w:lvlJc w:val="left"/>
      <w:pPr>
        <w:tabs>
          <w:tab w:val="num" w:pos="5040"/>
        </w:tabs>
        <w:ind w:left="5040" w:hanging="360"/>
      </w:pPr>
      <w:rPr>
        <w:rFonts w:ascii="Arial" w:hAnsi="Arial" w:hint="default"/>
      </w:rPr>
    </w:lvl>
    <w:lvl w:ilvl="7" w:tplc="562AE276" w:tentative="1">
      <w:start w:val="1"/>
      <w:numFmt w:val="bullet"/>
      <w:lvlText w:val="•"/>
      <w:lvlJc w:val="left"/>
      <w:pPr>
        <w:tabs>
          <w:tab w:val="num" w:pos="5760"/>
        </w:tabs>
        <w:ind w:left="5760" w:hanging="360"/>
      </w:pPr>
      <w:rPr>
        <w:rFonts w:ascii="Arial" w:hAnsi="Arial" w:hint="default"/>
      </w:rPr>
    </w:lvl>
    <w:lvl w:ilvl="8" w:tplc="6A1C3B4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E712E0F"/>
    <w:multiLevelType w:val="hybridMultilevel"/>
    <w:tmpl w:val="861669F4"/>
    <w:lvl w:ilvl="0" w:tplc="7EF86D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646D37"/>
    <w:multiLevelType w:val="hybridMultilevel"/>
    <w:tmpl w:val="527A7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20"/>
  </w:num>
  <w:num w:numId="3">
    <w:abstractNumId w:val="13"/>
  </w:num>
  <w:num w:numId="4">
    <w:abstractNumId w:val="4"/>
  </w:num>
  <w:num w:numId="5">
    <w:abstractNumId w:val="5"/>
  </w:num>
  <w:num w:numId="6">
    <w:abstractNumId w:val="6"/>
  </w:num>
  <w:num w:numId="7">
    <w:abstractNumId w:val="27"/>
  </w:num>
  <w:num w:numId="8">
    <w:abstractNumId w:val="34"/>
  </w:num>
  <w:num w:numId="9">
    <w:abstractNumId w:val="14"/>
  </w:num>
  <w:num w:numId="10">
    <w:abstractNumId w:val="9"/>
  </w:num>
  <w:num w:numId="11">
    <w:abstractNumId w:val="21"/>
  </w:num>
  <w:num w:numId="12">
    <w:abstractNumId w:val="1"/>
  </w:num>
  <w:num w:numId="13">
    <w:abstractNumId w:val="30"/>
  </w:num>
  <w:num w:numId="14">
    <w:abstractNumId w:val="2"/>
  </w:num>
  <w:num w:numId="15">
    <w:abstractNumId w:val="19"/>
  </w:num>
  <w:num w:numId="16">
    <w:abstractNumId w:val="29"/>
  </w:num>
  <w:num w:numId="17">
    <w:abstractNumId w:val="26"/>
  </w:num>
  <w:num w:numId="18">
    <w:abstractNumId w:val="17"/>
  </w:num>
  <w:num w:numId="19">
    <w:abstractNumId w:val="33"/>
  </w:num>
  <w:num w:numId="20">
    <w:abstractNumId w:val="11"/>
  </w:num>
  <w:num w:numId="21">
    <w:abstractNumId w:val="22"/>
  </w:num>
  <w:num w:numId="22">
    <w:abstractNumId w:val="8"/>
  </w:num>
  <w:num w:numId="23">
    <w:abstractNumId w:val="3"/>
  </w:num>
  <w:num w:numId="24">
    <w:abstractNumId w:val="24"/>
  </w:num>
  <w:num w:numId="25">
    <w:abstractNumId w:val="12"/>
  </w:num>
  <w:num w:numId="26">
    <w:abstractNumId w:val="10"/>
  </w:num>
  <w:num w:numId="27">
    <w:abstractNumId w:val="0"/>
  </w:num>
  <w:num w:numId="28">
    <w:abstractNumId w:val="7"/>
  </w:num>
  <w:num w:numId="29">
    <w:abstractNumId w:val="25"/>
  </w:num>
  <w:num w:numId="30">
    <w:abstractNumId w:val="16"/>
  </w:num>
  <w:num w:numId="31">
    <w:abstractNumId w:val="18"/>
  </w:num>
  <w:num w:numId="32">
    <w:abstractNumId w:val="15"/>
  </w:num>
  <w:num w:numId="33">
    <w:abstractNumId w:val="23"/>
  </w:num>
  <w:num w:numId="34">
    <w:abstractNumId w:val="32"/>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47D"/>
    <w:rsid w:val="0001322D"/>
    <w:rsid w:val="00035AAD"/>
    <w:rsid w:val="00035D0E"/>
    <w:rsid w:val="00060350"/>
    <w:rsid w:val="0008595A"/>
    <w:rsid w:val="000901B8"/>
    <w:rsid w:val="00091365"/>
    <w:rsid w:val="000E12C5"/>
    <w:rsid w:val="000F467D"/>
    <w:rsid w:val="00151BBD"/>
    <w:rsid w:val="00162070"/>
    <w:rsid w:val="00192C69"/>
    <w:rsid w:val="001B2264"/>
    <w:rsid w:val="001C7B7D"/>
    <w:rsid w:val="00206E42"/>
    <w:rsid w:val="002214B9"/>
    <w:rsid w:val="002506AA"/>
    <w:rsid w:val="00274118"/>
    <w:rsid w:val="0028632D"/>
    <w:rsid w:val="002949AA"/>
    <w:rsid w:val="002D64D4"/>
    <w:rsid w:val="002D7B40"/>
    <w:rsid w:val="002E36A4"/>
    <w:rsid w:val="002E728D"/>
    <w:rsid w:val="00300290"/>
    <w:rsid w:val="00311BC6"/>
    <w:rsid w:val="0032642D"/>
    <w:rsid w:val="0037157F"/>
    <w:rsid w:val="00381057"/>
    <w:rsid w:val="00397302"/>
    <w:rsid w:val="00397F0C"/>
    <w:rsid w:val="003A6A3F"/>
    <w:rsid w:val="003B24A4"/>
    <w:rsid w:val="003C3139"/>
    <w:rsid w:val="003D5BA4"/>
    <w:rsid w:val="004131AF"/>
    <w:rsid w:val="00422B45"/>
    <w:rsid w:val="004424A7"/>
    <w:rsid w:val="00442C42"/>
    <w:rsid w:val="0045148F"/>
    <w:rsid w:val="00464F00"/>
    <w:rsid w:val="004A6688"/>
    <w:rsid w:val="004D2C6C"/>
    <w:rsid w:val="004D2E1F"/>
    <w:rsid w:val="004E7D59"/>
    <w:rsid w:val="0052190B"/>
    <w:rsid w:val="0054007D"/>
    <w:rsid w:val="00575D9C"/>
    <w:rsid w:val="005B28D6"/>
    <w:rsid w:val="005B2BAC"/>
    <w:rsid w:val="005B474B"/>
    <w:rsid w:val="005E65CB"/>
    <w:rsid w:val="005F0572"/>
    <w:rsid w:val="005F5837"/>
    <w:rsid w:val="00632505"/>
    <w:rsid w:val="006405CB"/>
    <w:rsid w:val="00653556"/>
    <w:rsid w:val="0068195B"/>
    <w:rsid w:val="006A056F"/>
    <w:rsid w:val="006D00EC"/>
    <w:rsid w:val="006D4925"/>
    <w:rsid w:val="006D4F1A"/>
    <w:rsid w:val="006E758D"/>
    <w:rsid w:val="006F2096"/>
    <w:rsid w:val="006F2F04"/>
    <w:rsid w:val="006F55AF"/>
    <w:rsid w:val="00700BB4"/>
    <w:rsid w:val="0075211A"/>
    <w:rsid w:val="00774575"/>
    <w:rsid w:val="007745CE"/>
    <w:rsid w:val="0078048D"/>
    <w:rsid w:val="007A2DD5"/>
    <w:rsid w:val="007A63FF"/>
    <w:rsid w:val="007F4231"/>
    <w:rsid w:val="008007D1"/>
    <w:rsid w:val="008151B4"/>
    <w:rsid w:val="00822454"/>
    <w:rsid w:val="00840DFE"/>
    <w:rsid w:val="008412CB"/>
    <w:rsid w:val="00884333"/>
    <w:rsid w:val="008929AA"/>
    <w:rsid w:val="008A16B4"/>
    <w:rsid w:val="008B166C"/>
    <w:rsid w:val="008B4B70"/>
    <w:rsid w:val="008D5C93"/>
    <w:rsid w:val="008F2B4E"/>
    <w:rsid w:val="009221E3"/>
    <w:rsid w:val="00922C7F"/>
    <w:rsid w:val="00961382"/>
    <w:rsid w:val="009765BB"/>
    <w:rsid w:val="00984D6F"/>
    <w:rsid w:val="00993A38"/>
    <w:rsid w:val="009A0075"/>
    <w:rsid w:val="009A0C26"/>
    <w:rsid w:val="009A7C1E"/>
    <w:rsid w:val="009B0738"/>
    <w:rsid w:val="009B4617"/>
    <w:rsid w:val="009C1851"/>
    <w:rsid w:val="009C20F7"/>
    <w:rsid w:val="009D0934"/>
    <w:rsid w:val="009F463E"/>
    <w:rsid w:val="00A0086E"/>
    <w:rsid w:val="00A115E5"/>
    <w:rsid w:val="00A12B41"/>
    <w:rsid w:val="00A23D9F"/>
    <w:rsid w:val="00A30558"/>
    <w:rsid w:val="00A313EC"/>
    <w:rsid w:val="00A34060"/>
    <w:rsid w:val="00A67E96"/>
    <w:rsid w:val="00A729C8"/>
    <w:rsid w:val="00A81C75"/>
    <w:rsid w:val="00A9212F"/>
    <w:rsid w:val="00A93335"/>
    <w:rsid w:val="00A93F5E"/>
    <w:rsid w:val="00AE4919"/>
    <w:rsid w:val="00AE4982"/>
    <w:rsid w:val="00AF4418"/>
    <w:rsid w:val="00AF7A33"/>
    <w:rsid w:val="00B22279"/>
    <w:rsid w:val="00B2339F"/>
    <w:rsid w:val="00B234EB"/>
    <w:rsid w:val="00B37C52"/>
    <w:rsid w:val="00B45924"/>
    <w:rsid w:val="00B46B36"/>
    <w:rsid w:val="00B701BE"/>
    <w:rsid w:val="00B774B6"/>
    <w:rsid w:val="00BA1B6A"/>
    <w:rsid w:val="00BB2FF0"/>
    <w:rsid w:val="00BB7B27"/>
    <w:rsid w:val="00BC701A"/>
    <w:rsid w:val="00BE0E6E"/>
    <w:rsid w:val="00BE0FC3"/>
    <w:rsid w:val="00BE319F"/>
    <w:rsid w:val="00C00D20"/>
    <w:rsid w:val="00C16565"/>
    <w:rsid w:val="00C24895"/>
    <w:rsid w:val="00C262CD"/>
    <w:rsid w:val="00C54B11"/>
    <w:rsid w:val="00C633D2"/>
    <w:rsid w:val="00C816D7"/>
    <w:rsid w:val="00C9196D"/>
    <w:rsid w:val="00CA447D"/>
    <w:rsid w:val="00CB3D35"/>
    <w:rsid w:val="00CC3C93"/>
    <w:rsid w:val="00CE3F7E"/>
    <w:rsid w:val="00CE7D85"/>
    <w:rsid w:val="00D00501"/>
    <w:rsid w:val="00D00A07"/>
    <w:rsid w:val="00D10DAC"/>
    <w:rsid w:val="00D20120"/>
    <w:rsid w:val="00D31FF7"/>
    <w:rsid w:val="00D443F9"/>
    <w:rsid w:val="00D50EBD"/>
    <w:rsid w:val="00D5650E"/>
    <w:rsid w:val="00D60E69"/>
    <w:rsid w:val="00D7418F"/>
    <w:rsid w:val="00D76A16"/>
    <w:rsid w:val="00D94D05"/>
    <w:rsid w:val="00DB542E"/>
    <w:rsid w:val="00E02F57"/>
    <w:rsid w:val="00E04188"/>
    <w:rsid w:val="00E17BC8"/>
    <w:rsid w:val="00E23DAD"/>
    <w:rsid w:val="00E4351C"/>
    <w:rsid w:val="00E53263"/>
    <w:rsid w:val="00E54A14"/>
    <w:rsid w:val="00E73E55"/>
    <w:rsid w:val="00ED04B0"/>
    <w:rsid w:val="00ED1608"/>
    <w:rsid w:val="00EE41CE"/>
    <w:rsid w:val="00EE6911"/>
    <w:rsid w:val="00EF27CC"/>
    <w:rsid w:val="00F00BF1"/>
    <w:rsid w:val="00F0362D"/>
    <w:rsid w:val="00F24158"/>
    <w:rsid w:val="00F33815"/>
    <w:rsid w:val="00F457C8"/>
    <w:rsid w:val="00F54D38"/>
    <w:rsid w:val="00F727A1"/>
    <w:rsid w:val="00FA0C42"/>
    <w:rsid w:val="00FD4556"/>
    <w:rsid w:val="00FD64E6"/>
    <w:rsid w:val="00FE5C5E"/>
    <w:rsid w:val="00FF03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17883B8"/>
  <w15:docId w15:val="{52013FA0-79BD-465A-B763-D6542C659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3263"/>
  </w:style>
  <w:style w:type="paragraph" w:styleId="Heading1">
    <w:name w:val="heading 1"/>
    <w:aliases w:val=" Char"/>
    <w:basedOn w:val="Normal"/>
    <w:next w:val="Normal"/>
    <w:link w:val="Heading1Char"/>
    <w:qFormat/>
    <w:rsid w:val="00E73E55"/>
    <w:pPr>
      <w:keepNext/>
      <w:spacing w:after="240" w:line="240" w:lineRule="auto"/>
      <w:outlineLvl w:val="0"/>
    </w:pPr>
    <w:rPr>
      <w:rFonts w:ascii="Arial" w:eastAsia="Times New Roman" w:hAnsi="Arial" w:cs="Times New Roman"/>
      <w:b/>
      <w:kern w:val="28"/>
      <w:sz w:val="32"/>
      <w:szCs w:val="24"/>
      <w:lang w:val="en-IE"/>
    </w:rPr>
  </w:style>
  <w:style w:type="paragraph" w:styleId="Heading2">
    <w:name w:val="heading 2"/>
    <w:basedOn w:val="Normal"/>
    <w:next w:val="Normal"/>
    <w:link w:val="Heading2Char"/>
    <w:uiPriority w:val="9"/>
    <w:semiHidden/>
    <w:unhideWhenUsed/>
    <w:qFormat/>
    <w:rsid w:val="008007D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84D6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A447D"/>
    <w:pPr>
      <w:widowControl w:val="0"/>
      <w:tabs>
        <w:tab w:val="center" w:pos="4513"/>
        <w:tab w:val="right" w:pos="9026"/>
      </w:tabs>
      <w:autoSpaceDE w:val="0"/>
      <w:autoSpaceDN w:val="0"/>
      <w:adjustRightInd w:val="0"/>
      <w:spacing w:after="0" w:line="240" w:lineRule="auto"/>
    </w:pPr>
    <w:rPr>
      <w:rFonts w:ascii="Times New Roman" w:eastAsia="Times New Roman" w:hAnsi="Times New Roman" w:cs="Times New Roman"/>
      <w:kern w:val="28"/>
      <w:sz w:val="20"/>
      <w:szCs w:val="20"/>
      <w:lang w:val="en-US"/>
    </w:rPr>
  </w:style>
  <w:style w:type="character" w:customStyle="1" w:styleId="HeaderChar">
    <w:name w:val="Header Char"/>
    <w:basedOn w:val="DefaultParagraphFont"/>
    <w:link w:val="Header"/>
    <w:rsid w:val="00CA447D"/>
    <w:rPr>
      <w:rFonts w:ascii="Times New Roman" w:eastAsia="Times New Roman" w:hAnsi="Times New Roman" w:cs="Times New Roman"/>
      <w:kern w:val="28"/>
      <w:sz w:val="20"/>
      <w:szCs w:val="20"/>
      <w:lang w:val="en-US"/>
    </w:rPr>
  </w:style>
  <w:style w:type="paragraph" w:styleId="Footer">
    <w:name w:val="footer"/>
    <w:basedOn w:val="Normal"/>
    <w:link w:val="FooterChar"/>
    <w:uiPriority w:val="99"/>
    <w:unhideWhenUsed/>
    <w:rsid w:val="00CA447D"/>
    <w:pPr>
      <w:widowControl w:val="0"/>
      <w:tabs>
        <w:tab w:val="center" w:pos="4513"/>
        <w:tab w:val="right" w:pos="9026"/>
      </w:tabs>
      <w:autoSpaceDE w:val="0"/>
      <w:autoSpaceDN w:val="0"/>
      <w:adjustRightInd w:val="0"/>
      <w:spacing w:after="0" w:line="240" w:lineRule="auto"/>
    </w:pPr>
    <w:rPr>
      <w:rFonts w:ascii="Times New Roman" w:eastAsia="Times New Roman" w:hAnsi="Times New Roman" w:cs="Times New Roman"/>
      <w:kern w:val="28"/>
      <w:sz w:val="20"/>
      <w:szCs w:val="20"/>
      <w:lang w:val="en-US"/>
    </w:rPr>
  </w:style>
  <w:style w:type="character" w:customStyle="1" w:styleId="FooterChar">
    <w:name w:val="Footer Char"/>
    <w:basedOn w:val="DefaultParagraphFont"/>
    <w:link w:val="Footer"/>
    <w:uiPriority w:val="99"/>
    <w:rsid w:val="00CA447D"/>
    <w:rPr>
      <w:rFonts w:ascii="Times New Roman" w:eastAsia="Times New Roman" w:hAnsi="Times New Roman" w:cs="Times New Roman"/>
      <w:kern w:val="28"/>
      <w:sz w:val="20"/>
      <w:szCs w:val="20"/>
      <w:lang w:val="en-US"/>
    </w:rPr>
  </w:style>
  <w:style w:type="paragraph" w:styleId="ListParagraph">
    <w:name w:val="List Paragraph"/>
    <w:basedOn w:val="Normal"/>
    <w:uiPriority w:val="34"/>
    <w:qFormat/>
    <w:rsid w:val="00CA447D"/>
    <w:pPr>
      <w:ind w:left="720"/>
      <w:contextualSpacing/>
    </w:pPr>
  </w:style>
  <w:style w:type="character" w:styleId="Hyperlink">
    <w:name w:val="Hyperlink"/>
    <w:basedOn w:val="DefaultParagraphFont"/>
    <w:uiPriority w:val="99"/>
    <w:unhideWhenUsed/>
    <w:rsid w:val="00774575"/>
    <w:rPr>
      <w:color w:val="0000FF" w:themeColor="hyperlink"/>
      <w:u w:val="single"/>
    </w:rPr>
  </w:style>
  <w:style w:type="character" w:styleId="CommentReference">
    <w:name w:val="annotation reference"/>
    <w:basedOn w:val="DefaultParagraphFont"/>
    <w:uiPriority w:val="99"/>
    <w:semiHidden/>
    <w:unhideWhenUsed/>
    <w:rsid w:val="000E12C5"/>
    <w:rPr>
      <w:sz w:val="16"/>
      <w:szCs w:val="16"/>
    </w:rPr>
  </w:style>
  <w:style w:type="paragraph" w:styleId="CommentText">
    <w:name w:val="annotation text"/>
    <w:basedOn w:val="Normal"/>
    <w:link w:val="CommentTextChar"/>
    <w:uiPriority w:val="99"/>
    <w:semiHidden/>
    <w:unhideWhenUsed/>
    <w:rsid w:val="000E12C5"/>
    <w:pPr>
      <w:spacing w:line="240" w:lineRule="auto"/>
    </w:pPr>
    <w:rPr>
      <w:sz w:val="20"/>
      <w:szCs w:val="20"/>
    </w:rPr>
  </w:style>
  <w:style w:type="character" w:customStyle="1" w:styleId="CommentTextChar">
    <w:name w:val="Comment Text Char"/>
    <w:basedOn w:val="DefaultParagraphFont"/>
    <w:link w:val="CommentText"/>
    <w:uiPriority w:val="99"/>
    <w:semiHidden/>
    <w:rsid w:val="000E12C5"/>
    <w:rPr>
      <w:sz w:val="20"/>
      <w:szCs w:val="20"/>
    </w:rPr>
  </w:style>
  <w:style w:type="paragraph" w:styleId="CommentSubject">
    <w:name w:val="annotation subject"/>
    <w:basedOn w:val="CommentText"/>
    <w:next w:val="CommentText"/>
    <w:link w:val="CommentSubjectChar"/>
    <w:uiPriority w:val="99"/>
    <w:semiHidden/>
    <w:unhideWhenUsed/>
    <w:rsid w:val="000E12C5"/>
    <w:rPr>
      <w:b/>
      <w:bCs/>
    </w:rPr>
  </w:style>
  <w:style w:type="character" w:customStyle="1" w:styleId="CommentSubjectChar">
    <w:name w:val="Comment Subject Char"/>
    <w:basedOn w:val="CommentTextChar"/>
    <w:link w:val="CommentSubject"/>
    <w:uiPriority w:val="99"/>
    <w:semiHidden/>
    <w:rsid w:val="000E12C5"/>
    <w:rPr>
      <w:b/>
      <w:bCs/>
      <w:sz w:val="20"/>
      <w:szCs w:val="20"/>
    </w:rPr>
  </w:style>
  <w:style w:type="paragraph" w:styleId="BalloonText">
    <w:name w:val="Balloon Text"/>
    <w:basedOn w:val="Normal"/>
    <w:link w:val="BalloonTextChar"/>
    <w:uiPriority w:val="99"/>
    <w:semiHidden/>
    <w:unhideWhenUsed/>
    <w:rsid w:val="000E1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2C5"/>
    <w:rPr>
      <w:rFonts w:ascii="Tahoma" w:hAnsi="Tahoma" w:cs="Tahoma"/>
      <w:sz w:val="16"/>
      <w:szCs w:val="16"/>
    </w:rPr>
  </w:style>
  <w:style w:type="paragraph" w:styleId="FootnoteText">
    <w:name w:val="footnote text"/>
    <w:basedOn w:val="Normal"/>
    <w:link w:val="FootnoteTextChar"/>
    <w:uiPriority w:val="99"/>
    <w:semiHidden/>
    <w:unhideWhenUsed/>
    <w:rsid w:val="009F46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463E"/>
    <w:rPr>
      <w:sz w:val="20"/>
      <w:szCs w:val="20"/>
    </w:rPr>
  </w:style>
  <w:style w:type="character" w:styleId="FootnoteReference">
    <w:name w:val="footnote reference"/>
    <w:basedOn w:val="DefaultParagraphFont"/>
    <w:uiPriority w:val="99"/>
    <w:semiHidden/>
    <w:unhideWhenUsed/>
    <w:rsid w:val="009F463E"/>
    <w:rPr>
      <w:vertAlign w:val="superscript"/>
    </w:rPr>
  </w:style>
  <w:style w:type="character" w:styleId="FollowedHyperlink">
    <w:name w:val="FollowedHyperlink"/>
    <w:basedOn w:val="DefaultParagraphFont"/>
    <w:uiPriority w:val="99"/>
    <w:semiHidden/>
    <w:unhideWhenUsed/>
    <w:rsid w:val="009C20F7"/>
    <w:rPr>
      <w:color w:val="800080" w:themeColor="followedHyperlink"/>
      <w:u w:val="single"/>
    </w:rPr>
  </w:style>
  <w:style w:type="table" w:styleId="TableGrid">
    <w:name w:val="Table Grid"/>
    <w:basedOn w:val="TableNormal"/>
    <w:uiPriority w:val="59"/>
    <w:rsid w:val="00F33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165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52190B"/>
    <w:pPr>
      <w:autoSpaceDE w:val="0"/>
      <w:autoSpaceDN w:val="0"/>
      <w:adjustRightInd w:val="0"/>
      <w:spacing w:after="0" w:line="240" w:lineRule="auto"/>
    </w:pPr>
    <w:rPr>
      <w:rFonts w:ascii="Calibri" w:hAnsi="Calibri" w:cs="Calibri"/>
      <w:color w:val="000000"/>
      <w:sz w:val="24"/>
      <w:szCs w:val="24"/>
    </w:rPr>
  </w:style>
  <w:style w:type="paragraph" w:styleId="ListBullet">
    <w:name w:val="List Bullet"/>
    <w:basedOn w:val="Normal"/>
    <w:uiPriority w:val="99"/>
    <w:unhideWhenUsed/>
    <w:rsid w:val="00CC3C93"/>
    <w:pPr>
      <w:numPr>
        <w:numId w:val="27"/>
      </w:numPr>
      <w:contextualSpacing/>
    </w:pPr>
  </w:style>
  <w:style w:type="character" w:customStyle="1" w:styleId="Heading1Char">
    <w:name w:val="Heading 1 Char"/>
    <w:aliases w:val=" Char Char"/>
    <w:basedOn w:val="DefaultParagraphFont"/>
    <w:link w:val="Heading1"/>
    <w:rsid w:val="00E73E55"/>
    <w:rPr>
      <w:rFonts w:ascii="Arial" w:eastAsia="Times New Roman" w:hAnsi="Arial" w:cs="Times New Roman"/>
      <w:b/>
      <w:kern w:val="28"/>
      <w:sz w:val="32"/>
      <w:szCs w:val="24"/>
      <w:lang w:val="en-IE"/>
    </w:rPr>
  </w:style>
  <w:style w:type="paragraph" w:customStyle="1" w:styleId="Paragraph">
    <w:name w:val="Paragraph"/>
    <w:basedOn w:val="Normal"/>
    <w:autoRedefine/>
    <w:qFormat/>
    <w:rsid w:val="008007D1"/>
    <w:pPr>
      <w:spacing w:before="240" w:after="240" w:line="360" w:lineRule="auto"/>
      <w:jc w:val="both"/>
    </w:pPr>
    <w:rPr>
      <w:rFonts w:ascii="Arial" w:eastAsia="Times New Roman" w:hAnsi="Arial" w:cs="Arial"/>
      <w:sz w:val="24"/>
      <w:szCs w:val="24"/>
    </w:rPr>
  </w:style>
  <w:style w:type="character" w:customStyle="1" w:styleId="Heading2Char">
    <w:name w:val="Heading 2 Char"/>
    <w:basedOn w:val="DefaultParagraphFont"/>
    <w:link w:val="Heading2"/>
    <w:uiPriority w:val="9"/>
    <w:semiHidden/>
    <w:rsid w:val="008007D1"/>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8007D1"/>
    <w:rPr>
      <w:color w:val="605E5C"/>
      <w:shd w:val="clear" w:color="auto" w:fill="E1DFDD"/>
    </w:rPr>
  </w:style>
  <w:style w:type="character" w:customStyle="1" w:styleId="Heading3Char">
    <w:name w:val="Heading 3 Char"/>
    <w:basedOn w:val="DefaultParagraphFont"/>
    <w:link w:val="Heading3"/>
    <w:uiPriority w:val="9"/>
    <w:semiHidden/>
    <w:rsid w:val="00984D6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756250">
      <w:bodyDiv w:val="1"/>
      <w:marLeft w:val="0"/>
      <w:marRight w:val="0"/>
      <w:marTop w:val="0"/>
      <w:marBottom w:val="0"/>
      <w:divBdr>
        <w:top w:val="none" w:sz="0" w:space="0" w:color="auto"/>
        <w:left w:val="none" w:sz="0" w:space="0" w:color="auto"/>
        <w:bottom w:val="none" w:sz="0" w:space="0" w:color="auto"/>
        <w:right w:val="none" w:sz="0" w:space="0" w:color="auto"/>
      </w:divBdr>
    </w:div>
    <w:div w:id="1205017829">
      <w:bodyDiv w:val="1"/>
      <w:marLeft w:val="0"/>
      <w:marRight w:val="0"/>
      <w:marTop w:val="0"/>
      <w:marBottom w:val="0"/>
      <w:divBdr>
        <w:top w:val="none" w:sz="0" w:space="0" w:color="auto"/>
        <w:left w:val="none" w:sz="0" w:space="0" w:color="auto"/>
        <w:bottom w:val="none" w:sz="0" w:space="0" w:color="auto"/>
        <w:right w:val="none" w:sz="0" w:space="0" w:color="auto"/>
      </w:divBdr>
    </w:div>
    <w:div w:id="1610308816">
      <w:bodyDiv w:val="1"/>
      <w:marLeft w:val="0"/>
      <w:marRight w:val="0"/>
      <w:marTop w:val="0"/>
      <w:marBottom w:val="0"/>
      <w:divBdr>
        <w:top w:val="none" w:sz="0" w:space="0" w:color="auto"/>
        <w:left w:val="none" w:sz="0" w:space="0" w:color="auto"/>
        <w:bottom w:val="none" w:sz="0" w:space="0" w:color="auto"/>
        <w:right w:val="none" w:sz="0" w:space="0" w:color="auto"/>
      </w:divBdr>
    </w:div>
    <w:div w:id="196839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udublinsu.ie/" TargetMode="External"/><Relationship Id="rId18" Type="http://schemas.openxmlformats.org/officeDocument/2006/relationships/hyperlink" Target="https://www.tudublin.ie/for-students/student-services-and-support/" TargetMode="External"/><Relationship Id="rId26" Type="http://schemas.openxmlformats.org/officeDocument/2006/relationships/hyperlink" Target="https://www.tudublin.ie/for-students/student-life/accommodation--living-in-dublin/accommodation-and-living-costs/" TargetMode="External"/><Relationship Id="rId39" Type="http://schemas.openxmlformats.org/officeDocument/2006/relationships/hyperlink" Target="mailto:ralf.burbach@tudublin.ie" TargetMode="External"/><Relationship Id="rId21" Type="http://schemas.openxmlformats.org/officeDocument/2006/relationships/hyperlink" Target="http://www.dit.ie/counselling/" TargetMode="External"/><Relationship Id="rId34" Type="http://schemas.openxmlformats.org/officeDocument/2006/relationships/hyperlink" Target="https://www.tudublin.ie/explore/our-campuses/useful-links-and-apps/" TargetMode="External"/><Relationship Id="rId42" Type="http://schemas.openxmlformats.org/officeDocument/2006/relationships/hyperlink" Target="mailto:colin.oconnor@TUDublin.ie" TargetMode="External"/><Relationship Id="rId47" Type="http://schemas.openxmlformats.org/officeDocument/2006/relationships/hyperlink" Target="https://www.tudublin.ie/explore/university-calendar/" TargetMode="External"/><Relationship Id="rId50" Type="http://schemas.openxmlformats.org/officeDocument/2006/relationships/hyperlink" Target="http://www.TUDublinsu.ie" TargetMode="External"/><Relationship Id="rId55"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tudublin.ie/for-students/returning-students/continuing-with-your-studies/" TargetMode="External"/><Relationship Id="rId29" Type="http://schemas.openxmlformats.org/officeDocument/2006/relationships/hyperlink" Target="https://www.tudublin.ie/study/international-students/" TargetMode="External"/><Relationship Id="rId11" Type="http://schemas.openxmlformats.org/officeDocument/2006/relationships/hyperlink" Target="http://www.dit.ie/academicaffairsandregistrar/calendar/" TargetMode="External"/><Relationship Id="rId24" Type="http://schemas.openxmlformats.org/officeDocument/2006/relationships/hyperlink" Target="https://www.tudublin.ie/for-students/student-services-and-support/student-wellbeing/disability-support-services/" TargetMode="External"/><Relationship Id="rId32" Type="http://schemas.openxmlformats.org/officeDocument/2006/relationships/hyperlink" Target="https://www.tudublin.ie/explore/about-the-university/academic-affairs/quality-framework/city-centre-quality-assurance/handbook-for-academic-quality-enhancement/" TargetMode="External"/><Relationship Id="rId37" Type="http://schemas.openxmlformats.org/officeDocument/2006/relationships/hyperlink" Target="mailto:colin.oconnor@tudublin.ie" TargetMode="External"/><Relationship Id="rId40" Type="http://schemas.openxmlformats.org/officeDocument/2006/relationships/hyperlink" Target="mailto:colin.oconnor@tudublin.ie" TargetMode="External"/><Relationship Id="rId45" Type="http://schemas.openxmlformats.org/officeDocument/2006/relationships/hyperlink" Target="mailto:davin.dunlea@TUDublin.ie" TargetMode="External"/><Relationship Id="rId53"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hyperlink" Target="https://www.tudublin.ie/explore/university-calendar/" TargetMode="External"/><Relationship Id="rId19" Type="http://schemas.openxmlformats.org/officeDocument/2006/relationships/hyperlink" Target="https://www.tudublin.ie/for-students/student-services-and-support/student-wellbeing/student-health-centres/" TargetMode="External"/><Relationship Id="rId31" Type="http://schemas.openxmlformats.org/officeDocument/2006/relationships/hyperlink" Target="https://www.tudublin.ie/for-students/student-services-and-support/student-policies-regulations/" TargetMode="External"/><Relationship Id="rId44" Type="http://schemas.openxmlformats.org/officeDocument/2006/relationships/hyperlink" Target="mailto:colin.oconnor@TUDublin.ie"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udublin.ie/for-students/timetables/" TargetMode="External"/><Relationship Id="rId14" Type="http://schemas.openxmlformats.org/officeDocument/2006/relationships/hyperlink" Target="https://www.tudublin.ie/for-students/health-and-safety/" TargetMode="External"/><Relationship Id="rId22" Type="http://schemas.openxmlformats.org/officeDocument/2006/relationships/hyperlink" Target="https://www.tudublin.ie/for-students/student-services-and-support/student-wellbeing/pastoral-care-chaplaincy/" TargetMode="External"/><Relationship Id="rId27" Type="http://schemas.openxmlformats.org/officeDocument/2006/relationships/hyperlink" Target="https://www.tudublin.ie/for-students/student-life/societies/" TargetMode="External"/><Relationship Id="rId30" Type="http://schemas.openxmlformats.org/officeDocument/2006/relationships/hyperlink" Target="https://www.tudublin.ie/for-students/career-development-centre/" TargetMode="External"/><Relationship Id="rId35" Type="http://schemas.openxmlformats.org/officeDocument/2006/relationships/hyperlink" Target="https://www.tudublin.ie/for-students/starting-at-tu-dublin/" TargetMode="External"/><Relationship Id="rId43" Type="http://schemas.openxmlformats.org/officeDocument/2006/relationships/hyperlink" Target="mailto:Deirdre.quinn@TUDublin.ie" TargetMode="External"/><Relationship Id="rId48" Type="http://schemas.openxmlformats.org/officeDocument/2006/relationships/hyperlink" Target="https://www.tudublin.ie/for-students/student-services-and-support/registration/" TargetMode="External"/><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tudublin.ie/explore/about-the-university/academic-affairs/quality-framework/city-centre-quality-assurance/" TargetMode="External"/><Relationship Id="rId17" Type="http://schemas.openxmlformats.org/officeDocument/2006/relationships/hyperlink" Target="https://www.tudublin.ie/for-students/student-services-and-support/registration-and-fees/" TargetMode="External"/><Relationship Id="rId25" Type="http://schemas.openxmlformats.org/officeDocument/2006/relationships/hyperlink" Target="https://www.tudublin.ie/for-students/starting-at-tu-dublin/getting-started/grants--financial-aid/" TargetMode="External"/><Relationship Id="rId33" Type="http://schemas.openxmlformats.org/officeDocument/2006/relationships/hyperlink" Target="https://www.tudublin.ie/explore/about-the-university/academic-affairs/quality-framework/city-centre-quality-assurance/quality-assurance-forms/" TargetMode="External"/><Relationship Id="rId38" Type="http://schemas.openxmlformats.org/officeDocument/2006/relationships/hyperlink" Target="mailto:dominic.dillane@tudublin.ie" TargetMode="External"/><Relationship Id="rId46" Type="http://schemas.openxmlformats.org/officeDocument/2006/relationships/hyperlink" Target="https://timetables.tudublin.ie/" TargetMode="External"/><Relationship Id="rId20" Type="http://schemas.openxmlformats.org/officeDocument/2006/relationships/hyperlink" Target="https://www.tudublin.ie/for-students/student-services-and-support/student-wellbeing/counselling-service/" TargetMode="External"/><Relationship Id="rId41" Type="http://schemas.openxmlformats.org/officeDocument/2006/relationships/hyperlink" Target="mailto:colin.oconnor@TUDublin.ie" TargetMode="External"/><Relationship Id="rId54"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tudublin.ie/library/" TargetMode="External"/><Relationship Id="rId23" Type="http://schemas.openxmlformats.org/officeDocument/2006/relationships/hyperlink" Target="https://www.tudublin.ie/study/undergraduate/how-to-apply/entry-pathways/access-tu-dublin/" TargetMode="External"/><Relationship Id="rId28" Type="http://schemas.openxmlformats.org/officeDocument/2006/relationships/hyperlink" Target="https://www.tudublin.ie/for-students/student-life/sport/" TargetMode="External"/><Relationship Id="rId36" Type="http://schemas.openxmlformats.org/officeDocument/2006/relationships/hyperlink" Target="https://www.tudublin.ie/study/life-at-tu-dublin/" TargetMode="External"/><Relationship Id="rId49" Type="http://schemas.openxmlformats.org/officeDocument/2006/relationships/hyperlink" Target="https://www.tudublin.ie/for-students/starting-at-tu-dublin/starting-your-stud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8B292D12F5DEE46AA02E01B6409AAC1" ma:contentTypeVersion="11" ma:contentTypeDescription="Create a new document." ma:contentTypeScope="" ma:versionID="d4ed500b9199858088605dd1563d7afe">
  <xsd:schema xmlns:xsd="http://www.w3.org/2001/XMLSchema" xmlns:xs="http://www.w3.org/2001/XMLSchema" xmlns:p="http://schemas.microsoft.com/office/2006/metadata/properties" xmlns:ns2="20f88c74-124a-4fa1-9478-62bd94b650bd" xmlns:ns3="382ae31d-2a66-4661-9ca9-52301357ed26" targetNamespace="http://schemas.microsoft.com/office/2006/metadata/properties" ma:root="true" ma:fieldsID="7153f2a3046744876c4896f50aaa7c5c" ns2:_="" ns3:_="">
    <xsd:import namespace="20f88c74-124a-4fa1-9478-62bd94b650bd"/>
    <xsd:import namespace="382ae31d-2a66-4661-9ca9-52301357ed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88c74-124a-4fa1-9478-62bd94b650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2ae31d-2a66-4661-9ca9-52301357ed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4309EC-749F-47E6-9170-B7D9181CD1D5}">
  <ds:schemaRefs>
    <ds:schemaRef ds:uri="http://schemas.openxmlformats.org/officeDocument/2006/bibliography"/>
  </ds:schemaRefs>
</ds:datastoreItem>
</file>

<file path=customXml/itemProps2.xml><?xml version="1.0" encoding="utf-8"?>
<ds:datastoreItem xmlns:ds="http://schemas.openxmlformats.org/officeDocument/2006/customXml" ds:itemID="{41E08234-CFC3-436D-8B71-C4ACFE900348}"/>
</file>

<file path=customXml/itemProps3.xml><?xml version="1.0" encoding="utf-8"?>
<ds:datastoreItem xmlns:ds="http://schemas.openxmlformats.org/officeDocument/2006/customXml" ds:itemID="{0DBA6D71-1502-491D-B733-633A38DBB805}"/>
</file>

<file path=customXml/itemProps4.xml><?xml version="1.0" encoding="utf-8"?>
<ds:datastoreItem xmlns:ds="http://schemas.openxmlformats.org/officeDocument/2006/customXml" ds:itemID="{7A87492A-C4EF-4C59-A09F-B1BBAF4D1E4E}"/>
</file>

<file path=docProps/app.xml><?xml version="1.0" encoding="utf-8"?>
<Properties xmlns="http://schemas.openxmlformats.org/officeDocument/2006/extended-properties" xmlns:vt="http://schemas.openxmlformats.org/officeDocument/2006/docPropsVTypes">
  <Template>Normal</Template>
  <TotalTime>1</TotalTime>
  <Pages>32</Pages>
  <Words>7707</Words>
  <Characters>43932</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Cairns</dc:creator>
  <cp:lastModifiedBy>Colin O Connor</cp:lastModifiedBy>
  <cp:revision>6</cp:revision>
  <cp:lastPrinted>2018-02-22T12:57:00Z</cp:lastPrinted>
  <dcterms:created xsi:type="dcterms:W3CDTF">2022-09-19T08:17:00Z</dcterms:created>
  <dcterms:modified xsi:type="dcterms:W3CDTF">2022-09-19T08:30:00Z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0x01010048B292D12F5DEE46AA02E01B6409AAC1</vt:lpwstr>
  </property>
</Properties>
</file>