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3686" w14:textId="2ED53793" w:rsidR="000F5090" w:rsidRDefault="004E7935" w:rsidP="000F5090">
      <w:pPr>
        <w:pStyle w:val="Heading5"/>
        <w:tabs>
          <w:tab w:val="left" w:pos="861"/>
        </w:tabs>
        <w:jc w:val="center"/>
        <w:rPr>
          <w:rFonts w:ascii="Gill Sans MT" w:hAnsi="Gill Sans MT"/>
          <w:color w:val="004C6C"/>
          <w:sz w:val="52"/>
          <w:szCs w:val="52"/>
          <w:lang w:eastAsia="en-IE"/>
        </w:rPr>
      </w:pPr>
      <w:bookmarkStart w:id="0" w:name="_GoBack"/>
      <w:bookmarkEnd w:id="0"/>
      <w:r>
        <w:rPr>
          <w:noProof/>
          <w:lang w:val="en-GB" w:eastAsia="en-GB"/>
        </w:rPr>
        <w:drawing>
          <wp:inline distT="0" distB="0" distL="0" distR="0" wp14:anchorId="44C1C35D" wp14:editId="728D6D9D">
            <wp:extent cx="2444977" cy="1438275"/>
            <wp:effectExtent l="0" t="0" r="0" b="0"/>
            <wp:docPr id="3" name="Picture 0" descr="TU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png"/>
                    <pic:cNvPicPr/>
                  </pic:nvPicPr>
                  <pic:blipFill>
                    <a:blip r:embed="rId8"/>
                    <a:stretch>
                      <a:fillRect/>
                    </a:stretch>
                  </pic:blipFill>
                  <pic:spPr>
                    <a:xfrm>
                      <a:off x="0" y="0"/>
                      <a:ext cx="2575380" cy="1514986"/>
                    </a:xfrm>
                    <a:prstGeom prst="rect">
                      <a:avLst/>
                    </a:prstGeom>
                  </pic:spPr>
                </pic:pic>
              </a:graphicData>
            </a:graphic>
          </wp:inline>
        </w:drawing>
      </w:r>
    </w:p>
    <w:p w14:paraId="1DBA4D4D" w14:textId="77777777" w:rsidR="000F5090" w:rsidRDefault="000F5090" w:rsidP="000F5090">
      <w:pPr>
        <w:pStyle w:val="Heading5"/>
        <w:tabs>
          <w:tab w:val="left" w:pos="861"/>
        </w:tabs>
        <w:jc w:val="center"/>
        <w:rPr>
          <w:rFonts w:ascii="Gill Sans MT" w:hAnsi="Gill Sans MT"/>
          <w:color w:val="004C6C"/>
          <w:sz w:val="52"/>
          <w:szCs w:val="52"/>
          <w:lang w:eastAsia="en-IE"/>
        </w:rPr>
      </w:pPr>
    </w:p>
    <w:p w14:paraId="6405663D" w14:textId="52839A11" w:rsidR="000F5090" w:rsidRPr="00EC5C99" w:rsidRDefault="000F5090" w:rsidP="000F5090">
      <w:pPr>
        <w:pStyle w:val="Heading5"/>
        <w:tabs>
          <w:tab w:val="left" w:pos="861"/>
        </w:tabs>
        <w:jc w:val="center"/>
        <w:rPr>
          <w:rFonts w:ascii="Gill Sans MT" w:hAnsi="Gill Sans MT"/>
          <w:b/>
          <w:color w:val="004C6C"/>
          <w:sz w:val="52"/>
          <w:szCs w:val="52"/>
          <w:lang w:eastAsia="en-IE"/>
        </w:rPr>
      </w:pPr>
      <w:r w:rsidRPr="00EC5C99">
        <w:rPr>
          <w:rFonts w:ascii="Gill Sans MT" w:hAnsi="Gill Sans MT"/>
          <w:color w:val="004C6C"/>
          <w:sz w:val="52"/>
          <w:szCs w:val="52"/>
          <w:lang w:eastAsia="en-IE"/>
        </w:rPr>
        <w:t xml:space="preserve">Technological University Dublin </w:t>
      </w:r>
    </w:p>
    <w:p w14:paraId="3E30276C" w14:textId="77777777" w:rsidR="000F5090" w:rsidRPr="00EC5C99" w:rsidRDefault="000F5090" w:rsidP="000F5090">
      <w:pPr>
        <w:pStyle w:val="Heading5"/>
        <w:tabs>
          <w:tab w:val="left" w:pos="861"/>
        </w:tabs>
        <w:jc w:val="center"/>
        <w:rPr>
          <w:rFonts w:ascii="Gill Sans MT" w:hAnsi="Gill Sans MT"/>
          <w:b/>
          <w:color w:val="004C6C"/>
          <w:sz w:val="52"/>
          <w:szCs w:val="52"/>
          <w:lang w:eastAsia="en-IE"/>
        </w:rPr>
      </w:pPr>
    </w:p>
    <w:p w14:paraId="34BC0ECE" w14:textId="7A12C99A" w:rsidR="000F5090" w:rsidRDefault="008702C0" w:rsidP="008702C0">
      <w:pPr>
        <w:pStyle w:val="Heading5"/>
        <w:tabs>
          <w:tab w:val="left" w:pos="861"/>
        </w:tabs>
        <w:jc w:val="center"/>
        <w:rPr>
          <w:rFonts w:ascii="Gill Sans MT" w:hAnsi="Gill Sans MT"/>
          <w:color w:val="05A999"/>
          <w:sz w:val="52"/>
          <w:szCs w:val="52"/>
          <w:lang w:eastAsia="en-IE"/>
        </w:rPr>
      </w:pPr>
      <w:r>
        <w:rPr>
          <w:rFonts w:ascii="Gill Sans MT" w:hAnsi="Gill Sans MT"/>
          <w:color w:val="05A999"/>
          <w:sz w:val="52"/>
          <w:szCs w:val="52"/>
          <w:lang w:eastAsia="en-IE"/>
        </w:rPr>
        <w:t>Statutory Safety Representatives</w:t>
      </w:r>
    </w:p>
    <w:p w14:paraId="3DCD1FD1" w14:textId="014A6CF8" w:rsidR="008702C0" w:rsidRDefault="008702C0" w:rsidP="008702C0">
      <w:pPr>
        <w:rPr>
          <w:lang w:eastAsia="en-IE"/>
        </w:rPr>
      </w:pPr>
    </w:p>
    <w:p w14:paraId="1F4329FB" w14:textId="6EAE4B63" w:rsidR="008702C0" w:rsidRDefault="008702C0" w:rsidP="008702C0">
      <w:pPr>
        <w:rPr>
          <w:lang w:eastAsia="en-IE"/>
        </w:rPr>
      </w:pPr>
    </w:p>
    <w:p w14:paraId="2F8F0C11" w14:textId="1DCEA40C" w:rsidR="008702C0" w:rsidRDefault="008702C0" w:rsidP="008702C0">
      <w:pPr>
        <w:rPr>
          <w:lang w:eastAsia="en-IE"/>
        </w:rPr>
      </w:pPr>
    </w:p>
    <w:p w14:paraId="1B7818DC" w14:textId="695E61BF" w:rsidR="008702C0" w:rsidRDefault="008702C0" w:rsidP="008702C0">
      <w:pPr>
        <w:rPr>
          <w:lang w:eastAsia="en-IE"/>
        </w:rPr>
      </w:pPr>
    </w:p>
    <w:p w14:paraId="64D8D492" w14:textId="77777777" w:rsidR="008702C0" w:rsidRPr="008702C0" w:rsidRDefault="008702C0" w:rsidP="008702C0">
      <w:pPr>
        <w:rPr>
          <w:lang w:eastAsia="en-IE"/>
        </w:rPr>
      </w:pPr>
    </w:p>
    <w:p w14:paraId="62DAB8C3" w14:textId="7B169837" w:rsidR="000F5090" w:rsidRPr="00EC5C99" w:rsidRDefault="000F5090" w:rsidP="000F5090">
      <w:pPr>
        <w:pStyle w:val="Heading5"/>
        <w:tabs>
          <w:tab w:val="left" w:pos="861"/>
        </w:tabs>
        <w:jc w:val="center"/>
        <w:rPr>
          <w:rFonts w:ascii="Gill Sans MT" w:hAnsi="Gill Sans MT"/>
          <w:b/>
          <w:color w:val="05A999"/>
          <w:sz w:val="52"/>
          <w:szCs w:val="52"/>
          <w:lang w:eastAsia="en-IE"/>
        </w:rPr>
      </w:pPr>
      <w:r w:rsidRPr="00EC5C99">
        <w:rPr>
          <w:rFonts w:ascii="Gill Sans MT" w:hAnsi="Gill Sans MT"/>
          <w:color w:val="004C6C"/>
          <w:sz w:val="52"/>
          <w:szCs w:val="52"/>
          <w:lang w:eastAsia="en-IE"/>
        </w:rPr>
        <w:t>T</w:t>
      </w:r>
      <w:r w:rsidR="00F322CC" w:rsidRPr="00EC5C99">
        <w:rPr>
          <w:rFonts w:ascii="Gill Sans MT" w:hAnsi="Gill Sans MT"/>
          <w:color w:val="004C6C"/>
          <w:sz w:val="52"/>
          <w:szCs w:val="52"/>
          <w:lang w:eastAsia="en-IE"/>
        </w:rPr>
        <w:t>ERMS OF REFERENCE</w:t>
      </w:r>
    </w:p>
    <w:p w14:paraId="17FE6344" w14:textId="750A3B51" w:rsidR="000F5090" w:rsidRPr="00FF396A" w:rsidRDefault="000F5090" w:rsidP="000F5090">
      <w:pPr>
        <w:pStyle w:val="Heading5"/>
        <w:tabs>
          <w:tab w:val="left" w:pos="861"/>
        </w:tabs>
        <w:jc w:val="center"/>
        <w:rPr>
          <w:rFonts w:ascii="Gill Sans MT" w:hAnsi="Gill Sans MT"/>
          <w:b/>
          <w:color w:val="035A63"/>
          <w:sz w:val="50"/>
          <w:szCs w:val="50"/>
          <w:lang w:eastAsia="en-IE"/>
        </w:rPr>
      </w:pPr>
    </w:p>
    <w:p w14:paraId="24927CE7" w14:textId="100BEEB1" w:rsidR="005533B3" w:rsidRDefault="005533B3" w:rsidP="005533B3">
      <w:pPr>
        <w:rPr>
          <w:lang w:eastAsia="en-IE"/>
        </w:rPr>
      </w:pPr>
    </w:p>
    <w:p w14:paraId="34D0BEFD" w14:textId="77777777" w:rsidR="005533B3" w:rsidRPr="005533B3" w:rsidRDefault="005533B3" w:rsidP="005533B3">
      <w:pPr>
        <w:rPr>
          <w:lang w:eastAsia="en-IE"/>
        </w:rPr>
      </w:pPr>
    </w:p>
    <w:p w14:paraId="1532DA95" w14:textId="77777777" w:rsidR="000F5090" w:rsidRDefault="000F5090" w:rsidP="000F5090">
      <w:pPr>
        <w:pStyle w:val="Heading5"/>
        <w:tabs>
          <w:tab w:val="left" w:pos="861"/>
        </w:tabs>
        <w:rPr>
          <w:rFonts w:ascii="Gill Sans MT" w:hAnsi="Gill Sans MT"/>
          <w:b/>
          <w:color w:val="035A63"/>
          <w:sz w:val="40"/>
          <w:szCs w:val="40"/>
          <w:lang w:eastAsia="en-IE"/>
        </w:rPr>
      </w:pPr>
    </w:p>
    <w:tbl>
      <w:tblPr>
        <w:tblStyle w:val="TableGrid"/>
        <w:tblW w:w="8647" w:type="dxa"/>
        <w:tblInd w:w="279" w:type="dxa"/>
        <w:tblLook w:val="04A0" w:firstRow="1" w:lastRow="0" w:firstColumn="1" w:lastColumn="0" w:noHBand="0" w:noVBand="1"/>
      </w:tblPr>
      <w:tblGrid>
        <w:gridCol w:w="3118"/>
        <w:gridCol w:w="5529"/>
      </w:tblGrid>
      <w:tr w:rsidR="000F5090" w14:paraId="7CC2064D" w14:textId="77777777" w:rsidTr="00B46FEE">
        <w:tc>
          <w:tcPr>
            <w:tcW w:w="8647" w:type="dxa"/>
            <w:gridSpan w:val="2"/>
            <w:shd w:val="clear" w:color="auto" w:fill="004C6C"/>
          </w:tcPr>
          <w:p w14:paraId="5AF8466B" w14:textId="77777777" w:rsidR="000F5090" w:rsidRPr="0032004E" w:rsidRDefault="000F5090" w:rsidP="000F5090">
            <w:pPr>
              <w:pStyle w:val="Heading5"/>
              <w:tabs>
                <w:tab w:val="left" w:pos="861"/>
              </w:tabs>
              <w:outlineLvl w:val="4"/>
              <w:rPr>
                <w:rFonts w:ascii="Gill Sans MT" w:hAnsi="Gill Sans MT"/>
                <w:b/>
                <w:color w:val="FFFFFF" w:themeColor="background1"/>
                <w:sz w:val="4"/>
                <w:szCs w:val="4"/>
                <w:lang w:eastAsia="en-IE"/>
              </w:rPr>
            </w:pPr>
          </w:p>
          <w:p w14:paraId="50A8E704" w14:textId="77777777" w:rsidR="00B46FEE" w:rsidRDefault="008A0071" w:rsidP="008A0071">
            <w:pPr>
              <w:pStyle w:val="Heading5"/>
              <w:tabs>
                <w:tab w:val="left" w:pos="861"/>
              </w:tabs>
              <w:jc w:val="center"/>
              <w:outlineLvl w:val="4"/>
              <w:rPr>
                <w:rFonts w:ascii="Gill Sans MT" w:hAnsi="Gill Sans MT"/>
                <w:color w:val="FFFFFF" w:themeColor="background1"/>
                <w:lang w:eastAsia="en-IE"/>
              </w:rPr>
            </w:pPr>
            <w:r>
              <w:rPr>
                <w:rFonts w:ascii="Gill Sans MT" w:hAnsi="Gill Sans MT"/>
                <w:color w:val="FFFFFF" w:themeColor="background1"/>
                <w:lang w:eastAsia="en-IE"/>
              </w:rPr>
              <w:t>TERMS OF REFERENCE</w:t>
            </w:r>
          </w:p>
          <w:p w14:paraId="2FEEF1E1" w14:textId="77777777" w:rsidR="000F5090" w:rsidRPr="0032004E" w:rsidRDefault="000F5090" w:rsidP="00E62A0D">
            <w:pPr>
              <w:pStyle w:val="Heading5"/>
              <w:tabs>
                <w:tab w:val="left" w:pos="861"/>
              </w:tabs>
              <w:jc w:val="center"/>
              <w:outlineLvl w:val="4"/>
              <w:rPr>
                <w:rFonts w:ascii="Gill Sans MT" w:hAnsi="Gill Sans MT"/>
                <w:b/>
                <w:color w:val="FFFFFF" w:themeColor="background1"/>
                <w:sz w:val="4"/>
                <w:szCs w:val="4"/>
                <w:lang w:eastAsia="en-IE"/>
              </w:rPr>
            </w:pPr>
          </w:p>
        </w:tc>
      </w:tr>
      <w:tr w:rsidR="000F5090" w14:paraId="23B5CF1A" w14:textId="77777777" w:rsidTr="00EC5C99">
        <w:tc>
          <w:tcPr>
            <w:tcW w:w="3118" w:type="dxa"/>
          </w:tcPr>
          <w:p w14:paraId="3A78A658" w14:textId="77777777" w:rsidR="000F5090" w:rsidRPr="00052E9D" w:rsidRDefault="000F5090" w:rsidP="000F5090">
            <w:pPr>
              <w:pStyle w:val="Heading5"/>
              <w:tabs>
                <w:tab w:val="left" w:pos="861"/>
              </w:tabs>
              <w:outlineLvl w:val="4"/>
              <w:rPr>
                <w:rFonts w:ascii="Gill Sans MT" w:hAnsi="Gill Sans MT"/>
                <w:b/>
                <w:color w:val="035A63"/>
                <w:lang w:eastAsia="en-IE"/>
              </w:rPr>
            </w:pPr>
            <w:r w:rsidRPr="00052E9D">
              <w:rPr>
                <w:rFonts w:ascii="Gill Sans MT" w:hAnsi="Gill Sans MT"/>
                <w:color w:val="035A63"/>
                <w:lang w:eastAsia="en-IE"/>
              </w:rPr>
              <w:t>Reference Number</w:t>
            </w:r>
          </w:p>
        </w:tc>
        <w:tc>
          <w:tcPr>
            <w:tcW w:w="5529" w:type="dxa"/>
          </w:tcPr>
          <w:p w14:paraId="419246E0" w14:textId="2BF705B3" w:rsidR="000F5090" w:rsidRPr="00052E9D" w:rsidRDefault="008702C0" w:rsidP="004E7935">
            <w:pPr>
              <w:pStyle w:val="Heading5"/>
              <w:tabs>
                <w:tab w:val="left" w:pos="861"/>
              </w:tabs>
              <w:outlineLvl w:val="4"/>
              <w:rPr>
                <w:rFonts w:ascii="Gill Sans MT" w:hAnsi="Gill Sans MT"/>
                <w:b/>
                <w:color w:val="035A63"/>
                <w:lang w:eastAsia="en-IE"/>
              </w:rPr>
            </w:pPr>
            <w:r>
              <w:rPr>
                <w:rFonts w:ascii="Gill Sans MT" w:hAnsi="Gill Sans MT"/>
                <w:b/>
                <w:color w:val="035A63"/>
                <w:lang w:eastAsia="en-IE"/>
              </w:rPr>
              <w:t>TORSSRep</w:t>
            </w:r>
          </w:p>
        </w:tc>
      </w:tr>
      <w:tr w:rsidR="00E16F9C" w14:paraId="521972BB" w14:textId="77777777" w:rsidTr="00EC5C99">
        <w:tc>
          <w:tcPr>
            <w:tcW w:w="3118" w:type="dxa"/>
          </w:tcPr>
          <w:p w14:paraId="12C2B785" w14:textId="00BEE0D3" w:rsidR="00E16F9C" w:rsidRPr="00052E9D" w:rsidRDefault="00E16F9C" w:rsidP="000F5090">
            <w:pPr>
              <w:pStyle w:val="Heading5"/>
              <w:tabs>
                <w:tab w:val="left" w:pos="861"/>
              </w:tabs>
              <w:outlineLvl w:val="4"/>
              <w:rPr>
                <w:rFonts w:ascii="Gill Sans MT" w:hAnsi="Gill Sans MT"/>
                <w:color w:val="035A63"/>
                <w:lang w:eastAsia="en-IE"/>
              </w:rPr>
            </w:pPr>
            <w:r>
              <w:rPr>
                <w:rFonts w:ascii="Gill Sans MT" w:hAnsi="Gill Sans MT"/>
                <w:color w:val="035A63"/>
                <w:lang w:eastAsia="en-IE"/>
              </w:rPr>
              <w:t>Version</w:t>
            </w:r>
          </w:p>
        </w:tc>
        <w:tc>
          <w:tcPr>
            <w:tcW w:w="5529" w:type="dxa"/>
          </w:tcPr>
          <w:p w14:paraId="53071765" w14:textId="239F7F37" w:rsidR="00E16F9C" w:rsidRPr="00052E9D" w:rsidRDefault="00911DD5" w:rsidP="00EC5C99">
            <w:pPr>
              <w:pStyle w:val="Heading5"/>
              <w:tabs>
                <w:tab w:val="left" w:pos="861"/>
              </w:tabs>
              <w:outlineLvl w:val="4"/>
              <w:rPr>
                <w:rFonts w:ascii="Gill Sans MT" w:hAnsi="Gill Sans MT"/>
                <w:color w:val="035A63"/>
                <w:lang w:eastAsia="en-IE"/>
              </w:rPr>
            </w:pPr>
            <w:r>
              <w:rPr>
                <w:rFonts w:ascii="Gill Sans MT" w:hAnsi="Gill Sans MT"/>
                <w:color w:val="035A63"/>
                <w:lang w:eastAsia="en-IE"/>
              </w:rPr>
              <w:t>001</w:t>
            </w:r>
          </w:p>
        </w:tc>
      </w:tr>
      <w:tr w:rsidR="000F5090" w14:paraId="7984264C" w14:textId="77777777" w:rsidTr="00EC5C99">
        <w:tc>
          <w:tcPr>
            <w:tcW w:w="3118" w:type="dxa"/>
          </w:tcPr>
          <w:p w14:paraId="10D6D61D" w14:textId="77777777" w:rsidR="000F5090" w:rsidRPr="00052E9D" w:rsidRDefault="000F5090" w:rsidP="000F5090">
            <w:pPr>
              <w:pStyle w:val="Heading5"/>
              <w:tabs>
                <w:tab w:val="left" w:pos="861"/>
              </w:tabs>
              <w:outlineLvl w:val="4"/>
              <w:rPr>
                <w:rFonts w:ascii="Gill Sans MT" w:hAnsi="Gill Sans MT"/>
                <w:b/>
                <w:color w:val="035A63"/>
                <w:lang w:eastAsia="en-IE"/>
              </w:rPr>
            </w:pPr>
            <w:r w:rsidRPr="00052E9D">
              <w:rPr>
                <w:rFonts w:ascii="Gill Sans MT" w:hAnsi="Gill Sans MT"/>
                <w:color w:val="035A63"/>
                <w:lang w:eastAsia="en-IE"/>
              </w:rPr>
              <w:t>Document Owner</w:t>
            </w:r>
          </w:p>
        </w:tc>
        <w:tc>
          <w:tcPr>
            <w:tcW w:w="5529" w:type="dxa"/>
          </w:tcPr>
          <w:p w14:paraId="1CE0DCD2" w14:textId="68C7FF63" w:rsidR="000F5090" w:rsidRPr="00052E9D" w:rsidRDefault="008702C0" w:rsidP="00C34517">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Safety, Health and Welfare Senior Manager</w:t>
            </w:r>
          </w:p>
        </w:tc>
      </w:tr>
      <w:tr w:rsidR="009C096A" w14:paraId="2EB399C4" w14:textId="77777777" w:rsidTr="00EC5C99">
        <w:tc>
          <w:tcPr>
            <w:tcW w:w="3118" w:type="dxa"/>
          </w:tcPr>
          <w:p w14:paraId="5DBE32C9" w14:textId="7E48FAAF" w:rsidR="009C096A" w:rsidRPr="00052E9D" w:rsidRDefault="00307B0D" w:rsidP="00307B0D">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 xml:space="preserve">Approval Body </w:t>
            </w:r>
          </w:p>
        </w:tc>
        <w:tc>
          <w:tcPr>
            <w:tcW w:w="5529" w:type="dxa"/>
          </w:tcPr>
          <w:p w14:paraId="64AF288D" w14:textId="7A7D7C40" w:rsidR="009C096A" w:rsidRPr="00052E9D" w:rsidRDefault="00D465D3" w:rsidP="00A65112">
            <w:pPr>
              <w:pStyle w:val="Heading5"/>
              <w:tabs>
                <w:tab w:val="left" w:pos="861"/>
              </w:tabs>
              <w:outlineLvl w:val="4"/>
              <w:rPr>
                <w:rFonts w:ascii="Gill Sans MT" w:hAnsi="Gill Sans MT"/>
                <w:b/>
                <w:color w:val="035A63"/>
                <w:lang w:eastAsia="en-IE"/>
              </w:rPr>
            </w:pPr>
            <w:r>
              <w:rPr>
                <w:rFonts w:ascii="Gill Sans MT" w:hAnsi="Gill Sans MT"/>
                <w:color w:val="035A63"/>
                <w:lang w:eastAsia="en-IE"/>
              </w:rPr>
              <w:t>University SHW Steering Committee</w:t>
            </w:r>
            <w:r w:rsidR="00307B0D">
              <w:rPr>
                <w:rFonts w:ascii="Gill Sans MT" w:hAnsi="Gill Sans MT"/>
                <w:color w:val="035A63"/>
                <w:lang w:eastAsia="en-IE"/>
              </w:rPr>
              <w:t xml:space="preserve"> </w:t>
            </w:r>
          </w:p>
        </w:tc>
      </w:tr>
      <w:tr w:rsidR="00307B0D" w14:paraId="283BA4C8" w14:textId="77777777" w:rsidTr="00E16F9C">
        <w:tc>
          <w:tcPr>
            <w:tcW w:w="3118" w:type="dxa"/>
            <w:shd w:val="clear" w:color="auto" w:fill="auto"/>
          </w:tcPr>
          <w:p w14:paraId="0BA96FBE" w14:textId="6B80C8A5" w:rsidR="00307B0D" w:rsidRPr="00E16F9C" w:rsidRDefault="00E947FE" w:rsidP="009C096A">
            <w:pPr>
              <w:pStyle w:val="Heading5"/>
              <w:tabs>
                <w:tab w:val="left" w:pos="861"/>
              </w:tabs>
              <w:outlineLvl w:val="4"/>
              <w:rPr>
                <w:rFonts w:ascii="Gill Sans MT" w:hAnsi="Gill Sans MT"/>
                <w:color w:val="035A63"/>
                <w:lang w:eastAsia="en-IE"/>
              </w:rPr>
            </w:pPr>
            <w:r>
              <w:rPr>
                <w:rFonts w:ascii="Gill Sans MT" w:hAnsi="Gill Sans MT"/>
                <w:color w:val="035A63"/>
                <w:lang w:eastAsia="en-IE"/>
              </w:rPr>
              <w:t>Approval date</w:t>
            </w:r>
          </w:p>
        </w:tc>
        <w:tc>
          <w:tcPr>
            <w:tcW w:w="5529" w:type="dxa"/>
            <w:shd w:val="clear" w:color="auto" w:fill="auto"/>
          </w:tcPr>
          <w:p w14:paraId="7E30911B" w14:textId="1D25FD4F" w:rsidR="00307B0D" w:rsidRPr="000F5090" w:rsidRDefault="00B92E9A" w:rsidP="00C34517">
            <w:pPr>
              <w:pStyle w:val="Heading5"/>
              <w:tabs>
                <w:tab w:val="left" w:pos="861"/>
              </w:tabs>
              <w:outlineLvl w:val="4"/>
              <w:rPr>
                <w:rFonts w:ascii="Gill Sans MT" w:hAnsi="Gill Sans MT"/>
                <w:color w:val="035A63"/>
                <w:lang w:eastAsia="en-IE"/>
              </w:rPr>
            </w:pPr>
            <w:r>
              <w:rPr>
                <w:rFonts w:ascii="Gill Sans MT" w:hAnsi="Gill Sans MT"/>
                <w:color w:val="035A63"/>
                <w:lang w:eastAsia="en-IE"/>
              </w:rPr>
              <w:t>10</w:t>
            </w:r>
            <w:r w:rsidRPr="00B92E9A">
              <w:rPr>
                <w:rFonts w:ascii="Gill Sans MT" w:hAnsi="Gill Sans MT"/>
                <w:color w:val="035A63"/>
                <w:vertAlign w:val="superscript"/>
                <w:lang w:eastAsia="en-IE"/>
              </w:rPr>
              <w:t>th</w:t>
            </w:r>
            <w:r>
              <w:rPr>
                <w:rFonts w:ascii="Gill Sans MT" w:hAnsi="Gill Sans MT"/>
                <w:color w:val="035A63"/>
                <w:lang w:eastAsia="en-IE"/>
              </w:rPr>
              <w:t xml:space="preserve"> February 2023</w:t>
            </w:r>
          </w:p>
        </w:tc>
      </w:tr>
      <w:tr w:rsidR="00307B0D" w14:paraId="6F3BB8EB" w14:textId="77777777" w:rsidTr="00EC5C99">
        <w:tc>
          <w:tcPr>
            <w:tcW w:w="3118" w:type="dxa"/>
          </w:tcPr>
          <w:p w14:paraId="3B7A318B" w14:textId="421823E3" w:rsidR="00307B0D" w:rsidRDefault="00307B0D" w:rsidP="009C096A">
            <w:pPr>
              <w:pStyle w:val="Heading5"/>
              <w:tabs>
                <w:tab w:val="left" w:pos="861"/>
              </w:tabs>
              <w:outlineLvl w:val="4"/>
              <w:rPr>
                <w:rFonts w:ascii="Gill Sans MT" w:hAnsi="Gill Sans MT"/>
                <w:color w:val="035A63"/>
                <w:lang w:eastAsia="en-IE"/>
              </w:rPr>
            </w:pPr>
          </w:p>
        </w:tc>
        <w:tc>
          <w:tcPr>
            <w:tcW w:w="5529" w:type="dxa"/>
          </w:tcPr>
          <w:p w14:paraId="59CB81B4" w14:textId="77B6FD16" w:rsidR="00307B0D" w:rsidRPr="000F5090" w:rsidRDefault="00307B0D" w:rsidP="00E16F9C">
            <w:pPr>
              <w:pStyle w:val="Heading5"/>
              <w:tabs>
                <w:tab w:val="left" w:pos="861"/>
              </w:tabs>
              <w:outlineLvl w:val="4"/>
              <w:rPr>
                <w:rFonts w:ascii="Gill Sans MT" w:hAnsi="Gill Sans MT"/>
                <w:color w:val="035A63"/>
                <w:lang w:eastAsia="en-IE"/>
              </w:rPr>
            </w:pPr>
          </w:p>
        </w:tc>
      </w:tr>
      <w:tr w:rsidR="00A65112" w14:paraId="0A57E05B" w14:textId="77777777" w:rsidTr="00EC5C99">
        <w:tc>
          <w:tcPr>
            <w:tcW w:w="3118" w:type="dxa"/>
          </w:tcPr>
          <w:p w14:paraId="7786F88D" w14:textId="5EB787BB" w:rsidR="00A65112" w:rsidRDefault="00E947FE" w:rsidP="009C096A">
            <w:pPr>
              <w:pStyle w:val="Heading5"/>
              <w:tabs>
                <w:tab w:val="left" w:pos="861"/>
              </w:tabs>
              <w:outlineLvl w:val="4"/>
              <w:rPr>
                <w:rFonts w:ascii="Gill Sans MT" w:hAnsi="Gill Sans MT"/>
                <w:color w:val="035A63"/>
                <w:lang w:eastAsia="en-IE"/>
              </w:rPr>
            </w:pPr>
            <w:r>
              <w:rPr>
                <w:rFonts w:ascii="Gill Sans MT" w:hAnsi="Gill Sans MT"/>
                <w:color w:val="035A63"/>
                <w:lang w:eastAsia="en-IE"/>
              </w:rPr>
              <w:t xml:space="preserve">Next </w:t>
            </w:r>
            <w:r w:rsidR="00A65112">
              <w:rPr>
                <w:rFonts w:ascii="Gill Sans MT" w:hAnsi="Gill Sans MT"/>
                <w:color w:val="035A63"/>
                <w:lang w:eastAsia="en-IE"/>
              </w:rPr>
              <w:t>Review Date</w:t>
            </w:r>
          </w:p>
        </w:tc>
        <w:tc>
          <w:tcPr>
            <w:tcW w:w="5529" w:type="dxa"/>
          </w:tcPr>
          <w:p w14:paraId="0FFA2486" w14:textId="45C1CA47" w:rsidR="00A65112" w:rsidRPr="00052E9D" w:rsidRDefault="00B92E9A" w:rsidP="00EC5C99">
            <w:pPr>
              <w:pStyle w:val="Heading5"/>
              <w:tabs>
                <w:tab w:val="left" w:pos="861"/>
              </w:tabs>
              <w:outlineLvl w:val="4"/>
              <w:rPr>
                <w:rFonts w:ascii="Gill Sans MT" w:hAnsi="Gill Sans MT"/>
                <w:color w:val="035A63"/>
                <w:lang w:eastAsia="en-IE"/>
              </w:rPr>
            </w:pPr>
            <w:r>
              <w:rPr>
                <w:rFonts w:ascii="Gill Sans MT" w:hAnsi="Gill Sans MT"/>
                <w:color w:val="035A63"/>
                <w:lang w:eastAsia="en-IE"/>
              </w:rPr>
              <w:t>February 2024</w:t>
            </w:r>
          </w:p>
        </w:tc>
      </w:tr>
      <w:tr w:rsidR="00E16F9C" w14:paraId="3189B68D" w14:textId="77777777" w:rsidTr="00EC5C99">
        <w:tc>
          <w:tcPr>
            <w:tcW w:w="3118" w:type="dxa"/>
          </w:tcPr>
          <w:p w14:paraId="28027BD8" w14:textId="2FE89BD8" w:rsidR="00E16F9C" w:rsidRDefault="00E16F9C" w:rsidP="00E947FE">
            <w:pPr>
              <w:pStyle w:val="Heading5"/>
              <w:tabs>
                <w:tab w:val="left" w:pos="861"/>
              </w:tabs>
              <w:outlineLvl w:val="4"/>
              <w:rPr>
                <w:rFonts w:ascii="Gill Sans MT" w:hAnsi="Gill Sans MT"/>
                <w:color w:val="035A63"/>
                <w:lang w:eastAsia="en-IE"/>
              </w:rPr>
            </w:pPr>
          </w:p>
        </w:tc>
        <w:tc>
          <w:tcPr>
            <w:tcW w:w="5529" w:type="dxa"/>
          </w:tcPr>
          <w:p w14:paraId="0255D2EE" w14:textId="0875F299" w:rsidR="00E16F9C" w:rsidRDefault="00E16F9C" w:rsidP="00EC5C99">
            <w:pPr>
              <w:pStyle w:val="Heading5"/>
              <w:tabs>
                <w:tab w:val="left" w:pos="861"/>
              </w:tabs>
              <w:outlineLvl w:val="4"/>
              <w:rPr>
                <w:rFonts w:ascii="Gill Sans MT" w:hAnsi="Gill Sans MT"/>
                <w:color w:val="035A63"/>
                <w:lang w:eastAsia="en-IE"/>
              </w:rPr>
            </w:pPr>
          </w:p>
        </w:tc>
      </w:tr>
    </w:tbl>
    <w:p w14:paraId="1A09AE3B" w14:textId="6077D90C" w:rsidR="000F5090" w:rsidRDefault="000F5090" w:rsidP="000F5090">
      <w:pPr>
        <w:pStyle w:val="Heading5"/>
        <w:tabs>
          <w:tab w:val="left" w:pos="861"/>
        </w:tabs>
        <w:jc w:val="center"/>
        <w:rPr>
          <w:rFonts w:ascii="Gill Sans MT" w:hAnsi="Gill Sans MT"/>
          <w:b/>
          <w:color w:val="035A63"/>
          <w:sz w:val="40"/>
          <w:szCs w:val="40"/>
          <w:lang w:eastAsia="en-IE"/>
        </w:rPr>
      </w:pPr>
    </w:p>
    <w:p w14:paraId="70CE9D70" w14:textId="77777777" w:rsidR="001961A5" w:rsidRPr="001961A5" w:rsidRDefault="001961A5" w:rsidP="001961A5">
      <w:pPr>
        <w:rPr>
          <w:lang w:eastAsia="en-IE"/>
        </w:rPr>
      </w:pPr>
    </w:p>
    <w:p w14:paraId="10F29543" w14:textId="77BE3557" w:rsidR="000F5090" w:rsidRDefault="000F5090" w:rsidP="000F5090">
      <w:pPr>
        <w:pStyle w:val="Heading5"/>
        <w:tabs>
          <w:tab w:val="left" w:pos="861"/>
        </w:tabs>
        <w:jc w:val="center"/>
        <w:rPr>
          <w:rFonts w:ascii="Gill Sans MT" w:hAnsi="Gill Sans MT"/>
          <w:i/>
          <w:color w:val="035A63"/>
          <w:sz w:val="24"/>
          <w:szCs w:val="40"/>
          <w:lang w:eastAsia="en-IE"/>
        </w:rPr>
      </w:pPr>
    </w:p>
    <w:p w14:paraId="57113620" w14:textId="4A565CA4" w:rsidR="007177A4" w:rsidRDefault="007177A4" w:rsidP="007177A4">
      <w:pPr>
        <w:rPr>
          <w:lang w:eastAsia="en-IE"/>
        </w:rPr>
      </w:pPr>
    </w:p>
    <w:p w14:paraId="6E2CD272" w14:textId="48925B92" w:rsidR="007177A4" w:rsidRDefault="007177A4" w:rsidP="007177A4">
      <w:pPr>
        <w:rPr>
          <w:lang w:eastAsia="en-IE"/>
        </w:rPr>
      </w:pPr>
    </w:p>
    <w:p w14:paraId="31CFC921" w14:textId="77777777" w:rsidR="007177A4" w:rsidRPr="007177A4" w:rsidRDefault="007177A4" w:rsidP="007177A4">
      <w:pPr>
        <w:rPr>
          <w:lang w:eastAsia="en-IE"/>
        </w:rPr>
      </w:pPr>
    </w:p>
    <w:p w14:paraId="3625ADB5" w14:textId="52704D2D" w:rsidR="00E947FE" w:rsidRDefault="00E947FE">
      <w:pPr>
        <w:pStyle w:val="BodyText"/>
        <w:rPr>
          <w:sz w:val="22"/>
          <w:szCs w:val="22"/>
          <w:lang w:eastAsia="en-IE"/>
        </w:rPr>
      </w:pPr>
    </w:p>
    <w:p w14:paraId="71B5D8BD" w14:textId="52478F44" w:rsidR="00E947FE" w:rsidRDefault="00E947FE">
      <w:pPr>
        <w:pStyle w:val="BodyText"/>
        <w:rPr>
          <w:sz w:val="22"/>
          <w:szCs w:val="22"/>
          <w:lang w:eastAsia="en-IE"/>
        </w:rPr>
      </w:pPr>
    </w:p>
    <w:p w14:paraId="0F7870E7" w14:textId="42C474E0" w:rsidR="00E947FE" w:rsidRPr="00911DD5" w:rsidRDefault="00911DD5" w:rsidP="00911DD5">
      <w:pPr>
        <w:rPr>
          <w:rFonts w:ascii="Times New Roman"/>
          <w:sz w:val="20"/>
          <w:szCs w:val="24"/>
        </w:rPr>
      </w:pPr>
      <w:r>
        <w:rPr>
          <w:rFonts w:ascii="Times New Roman"/>
          <w:sz w:val="20"/>
        </w:rPr>
        <w:br w:type="page"/>
      </w:r>
    </w:p>
    <w:p w14:paraId="78DE6985" w14:textId="77777777" w:rsidR="007E73D8" w:rsidRDefault="007E73D8">
      <w:pPr>
        <w:pStyle w:val="BodyText"/>
        <w:spacing w:before="8"/>
        <w:rPr>
          <w:rFonts w:ascii="Times New Roman"/>
          <w:sz w:val="14"/>
        </w:rPr>
      </w:pPr>
    </w:p>
    <w:p w14:paraId="7926CDDB" w14:textId="404796FD" w:rsidR="00263184" w:rsidRPr="00953B54" w:rsidRDefault="00953B54" w:rsidP="00953B54">
      <w:pPr>
        <w:pStyle w:val="Heading2"/>
        <w:ind w:left="0"/>
        <w:rPr>
          <w:color w:val="31849B" w:themeColor="accent5" w:themeShade="BF"/>
          <w:sz w:val="28"/>
        </w:rPr>
      </w:pPr>
      <w:r w:rsidRPr="00953B54">
        <w:rPr>
          <w:color w:val="31849B" w:themeColor="accent5" w:themeShade="BF"/>
          <w:sz w:val="28"/>
        </w:rPr>
        <w:t>1.</w:t>
      </w:r>
      <w:r w:rsidR="004E7935" w:rsidRPr="00953B54">
        <w:rPr>
          <w:color w:val="31849B" w:themeColor="accent5" w:themeShade="BF"/>
          <w:sz w:val="28"/>
        </w:rPr>
        <w:t xml:space="preserve">Purpose </w:t>
      </w:r>
    </w:p>
    <w:p w14:paraId="55081CC2" w14:textId="33442E45" w:rsidR="003C212E" w:rsidRDefault="003C212E" w:rsidP="003C212E">
      <w:pPr>
        <w:pStyle w:val="Heading2"/>
        <w:rPr>
          <w:rFonts w:ascii="Calibri Light" w:hAnsi="Calibri Light"/>
          <w:color w:val="05A999"/>
          <w:sz w:val="26"/>
          <w:szCs w:val="26"/>
        </w:rPr>
      </w:pPr>
    </w:p>
    <w:p w14:paraId="6E2495E2" w14:textId="77777777" w:rsidR="00BC1E4D" w:rsidRPr="00AE76A9" w:rsidRDefault="003C212E" w:rsidP="00AE76A9">
      <w:pPr>
        <w:pStyle w:val="BodyText"/>
        <w:jc w:val="both"/>
        <w:rPr>
          <w:rFonts w:ascii="Calibri Light" w:hAnsi="Calibri Light" w:cs="Calibri Light"/>
        </w:rPr>
      </w:pPr>
      <w:r w:rsidRPr="00AE76A9">
        <w:rPr>
          <w:rFonts w:ascii="Calibri Light" w:hAnsi="Calibri Light" w:cs="Calibri Light"/>
        </w:rPr>
        <w:t xml:space="preserve">In accordance </w:t>
      </w:r>
      <w:r w:rsidRPr="00B92E9A">
        <w:rPr>
          <w:rFonts w:ascii="Calibri Light" w:hAnsi="Calibri Light" w:cs="Calibri Light"/>
          <w:i/>
        </w:rPr>
        <w:t>Section 25 of the Safety, Health and Welfare at Work Act 2005</w:t>
      </w:r>
      <w:r w:rsidRPr="00AE76A9">
        <w:rPr>
          <w:rFonts w:ascii="Calibri Light" w:hAnsi="Calibri Light" w:cs="Calibri Light"/>
        </w:rPr>
        <w:t>, employees</w:t>
      </w:r>
    </w:p>
    <w:p w14:paraId="2EDC3F39" w14:textId="77777777" w:rsidR="00BC1E4D" w:rsidRPr="00AE76A9" w:rsidRDefault="003C212E" w:rsidP="00AE76A9">
      <w:pPr>
        <w:pStyle w:val="BodyText"/>
        <w:jc w:val="both"/>
        <w:rPr>
          <w:rFonts w:ascii="Calibri Light" w:hAnsi="Calibri Light" w:cs="Calibri Light"/>
        </w:rPr>
      </w:pPr>
      <w:r w:rsidRPr="00AE76A9">
        <w:rPr>
          <w:rFonts w:ascii="Calibri Light" w:hAnsi="Calibri Light" w:cs="Calibri Light"/>
        </w:rPr>
        <w:t>are afforded the opportunity to select and appoint Safety Representatives to represent</w:t>
      </w:r>
    </w:p>
    <w:p w14:paraId="31484204" w14:textId="77777777" w:rsidR="00BC1E4D" w:rsidRPr="00AE76A9" w:rsidRDefault="003C212E" w:rsidP="00AE76A9">
      <w:pPr>
        <w:pStyle w:val="BodyText"/>
        <w:jc w:val="both"/>
        <w:rPr>
          <w:rFonts w:ascii="Calibri Light" w:hAnsi="Calibri Light" w:cs="Calibri Light"/>
        </w:rPr>
      </w:pPr>
      <w:r w:rsidRPr="00AE76A9">
        <w:rPr>
          <w:rFonts w:ascii="Calibri Light" w:hAnsi="Calibri Light" w:cs="Calibri Light"/>
        </w:rPr>
        <w:t xml:space="preserve">them in consultations with the University on matters of safety, health and welfare. </w:t>
      </w:r>
      <w:r w:rsidR="008D0E89" w:rsidRPr="00AE76A9">
        <w:rPr>
          <w:rFonts w:ascii="Calibri Light" w:hAnsi="Calibri Light" w:cs="Calibri Light"/>
        </w:rPr>
        <w:t>These</w:t>
      </w:r>
    </w:p>
    <w:p w14:paraId="58B0449B" w14:textId="77777777" w:rsidR="00BC1E4D" w:rsidRPr="00AE76A9" w:rsidRDefault="008D0E89" w:rsidP="00AE76A9">
      <w:pPr>
        <w:pStyle w:val="BodyText"/>
        <w:jc w:val="both"/>
        <w:rPr>
          <w:rFonts w:ascii="Calibri Light" w:hAnsi="Calibri Light" w:cs="Calibri Light"/>
        </w:rPr>
      </w:pPr>
      <w:r w:rsidRPr="00AE76A9">
        <w:rPr>
          <w:rFonts w:ascii="Calibri Light" w:hAnsi="Calibri Light" w:cs="Calibri Light"/>
        </w:rPr>
        <w:t>terms of reference outline the internal systems in place for appointment of safety</w:t>
      </w:r>
    </w:p>
    <w:p w14:paraId="69DFC91A" w14:textId="77777777" w:rsidR="00BC1E4D" w:rsidRPr="00AE76A9" w:rsidRDefault="00BC1E4D" w:rsidP="00AE76A9">
      <w:pPr>
        <w:pStyle w:val="BodyText"/>
        <w:jc w:val="both"/>
        <w:rPr>
          <w:rFonts w:ascii="Calibri Light" w:hAnsi="Calibri Light" w:cs="Calibri Light"/>
        </w:rPr>
      </w:pPr>
      <w:r w:rsidRPr="00AE76A9">
        <w:rPr>
          <w:rFonts w:ascii="Calibri Light" w:hAnsi="Calibri Light" w:cs="Calibri Light"/>
        </w:rPr>
        <w:t>r</w:t>
      </w:r>
      <w:r w:rsidR="008D0E89" w:rsidRPr="00AE76A9">
        <w:rPr>
          <w:rFonts w:ascii="Calibri Light" w:hAnsi="Calibri Light" w:cs="Calibri Light"/>
        </w:rPr>
        <w:t>epresentatives in Technological University Dublin (TU Dublin)</w:t>
      </w:r>
      <w:r w:rsidR="004B2EA9" w:rsidRPr="00AE76A9">
        <w:rPr>
          <w:rFonts w:ascii="Calibri Light" w:hAnsi="Calibri Light" w:cs="Calibri Light"/>
        </w:rPr>
        <w:t xml:space="preserve"> </w:t>
      </w:r>
      <w:r w:rsidR="00204773" w:rsidRPr="00AE76A9">
        <w:rPr>
          <w:rFonts w:ascii="Calibri Light" w:hAnsi="Calibri Light" w:cs="Calibri Light"/>
        </w:rPr>
        <w:t>and provide general</w:t>
      </w:r>
    </w:p>
    <w:p w14:paraId="0AD904F5" w14:textId="6387C00E" w:rsidR="008D0E89" w:rsidRPr="00AE76A9" w:rsidRDefault="00204773" w:rsidP="00AE76A9">
      <w:pPr>
        <w:pStyle w:val="BodyText"/>
        <w:jc w:val="both"/>
        <w:rPr>
          <w:rFonts w:ascii="Calibri Light" w:hAnsi="Calibri Light" w:cs="Calibri Light"/>
        </w:rPr>
      </w:pPr>
      <w:r w:rsidRPr="00AE76A9">
        <w:rPr>
          <w:rFonts w:ascii="Calibri Light" w:hAnsi="Calibri Light" w:cs="Calibri Light"/>
        </w:rPr>
        <w:t>guidelines.</w:t>
      </w:r>
    </w:p>
    <w:p w14:paraId="40D67B8D" w14:textId="77777777" w:rsidR="00BA6EA3" w:rsidRDefault="00BA6EA3" w:rsidP="00BA6EA3">
      <w:pPr>
        <w:pStyle w:val="Heading2"/>
        <w:ind w:left="460"/>
        <w:rPr>
          <w:rFonts w:ascii="Calibri Light" w:hAnsi="Calibri Light"/>
          <w:color w:val="05A999"/>
          <w:sz w:val="26"/>
          <w:szCs w:val="26"/>
        </w:rPr>
      </w:pPr>
      <w:bookmarkStart w:id="1" w:name="Membership"/>
      <w:bookmarkEnd w:id="1"/>
    </w:p>
    <w:p w14:paraId="4CF61024" w14:textId="3E885690" w:rsidR="008D0E89" w:rsidRPr="00953B54" w:rsidRDefault="00953B54" w:rsidP="00953B54">
      <w:pPr>
        <w:pStyle w:val="Heading2"/>
        <w:rPr>
          <w:color w:val="31849B" w:themeColor="accent5" w:themeShade="BF"/>
          <w:sz w:val="28"/>
        </w:rPr>
      </w:pPr>
      <w:r w:rsidRPr="00953B54">
        <w:rPr>
          <w:color w:val="31849B" w:themeColor="accent5" w:themeShade="BF"/>
          <w:sz w:val="28"/>
        </w:rPr>
        <w:t>2.</w:t>
      </w:r>
      <w:r w:rsidR="008D0E89" w:rsidRPr="00953B54">
        <w:rPr>
          <w:color w:val="31849B" w:themeColor="accent5" w:themeShade="BF"/>
          <w:sz w:val="28"/>
        </w:rPr>
        <w:t>Representation</w:t>
      </w:r>
    </w:p>
    <w:p w14:paraId="36455744" w14:textId="77777777" w:rsidR="008D0E89" w:rsidRPr="003C212E" w:rsidRDefault="008D0E89" w:rsidP="00E11A23">
      <w:pPr>
        <w:pStyle w:val="edelnorm"/>
        <w:numPr>
          <w:ilvl w:val="0"/>
          <w:numId w:val="0"/>
        </w:numPr>
      </w:pPr>
      <w:bookmarkStart w:id="2" w:name="The_Audit_and_Risk_Committee_shall_consi"/>
      <w:bookmarkEnd w:id="2"/>
      <w:r w:rsidRPr="003C212E">
        <w:t>The following locations will have an elected Safety Representative:</w:t>
      </w:r>
    </w:p>
    <w:p w14:paraId="1D31A073" w14:textId="77777777" w:rsidR="008D0E89" w:rsidRPr="003C212E" w:rsidRDefault="008D0E89" w:rsidP="00E11A23">
      <w:pPr>
        <w:pStyle w:val="edelnorm"/>
        <w:numPr>
          <w:ilvl w:val="0"/>
          <w:numId w:val="28"/>
        </w:numPr>
      </w:pPr>
      <w:r w:rsidRPr="003C212E">
        <w:t xml:space="preserve">Aungier Street </w:t>
      </w:r>
    </w:p>
    <w:p w14:paraId="13E51FF7" w14:textId="77777777" w:rsidR="008D0E89" w:rsidRPr="003C212E" w:rsidRDefault="008D0E89" w:rsidP="00E11A23">
      <w:pPr>
        <w:pStyle w:val="edelnorm"/>
        <w:numPr>
          <w:ilvl w:val="0"/>
          <w:numId w:val="28"/>
        </w:numPr>
      </w:pPr>
      <w:r w:rsidRPr="003C212E">
        <w:t xml:space="preserve">Bolton Street </w:t>
      </w:r>
    </w:p>
    <w:p w14:paraId="58080572" w14:textId="77777777" w:rsidR="008D0E89" w:rsidRPr="003C212E" w:rsidRDefault="008D0E89" w:rsidP="00E11A23">
      <w:pPr>
        <w:pStyle w:val="edelnorm"/>
        <w:numPr>
          <w:ilvl w:val="0"/>
          <w:numId w:val="28"/>
        </w:numPr>
      </w:pPr>
      <w:r w:rsidRPr="003C212E">
        <w:t xml:space="preserve">Grangegorman </w:t>
      </w:r>
    </w:p>
    <w:p w14:paraId="46C5C187" w14:textId="77777777" w:rsidR="008D0E89" w:rsidRPr="003C212E" w:rsidRDefault="008D0E89" w:rsidP="00E11A23">
      <w:pPr>
        <w:pStyle w:val="edelnorm"/>
        <w:numPr>
          <w:ilvl w:val="0"/>
          <w:numId w:val="28"/>
        </w:numPr>
      </w:pPr>
      <w:r w:rsidRPr="003C212E">
        <w:t xml:space="preserve">Tallaght </w:t>
      </w:r>
    </w:p>
    <w:p w14:paraId="2B9E2D17" w14:textId="77777777" w:rsidR="008D0E89" w:rsidRPr="003C212E" w:rsidRDefault="008D0E89" w:rsidP="00E11A23">
      <w:pPr>
        <w:pStyle w:val="edelnorm"/>
        <w:numPr>
          <w:ilvl w:val="0"/>
          <w:numId w:val="28"/>
        </w:numPr>
      </w:pPr>
      <w:r w:rsidRPr="003C212E">
        <w:t xml:space="preserve">Blanchardstown </w:t>
      </w:r>
    </w:p>
    <w:p w14:paraId="6E34850C" w14:textId="77777777" w:rsidR="008D0E89" w:rsidRPr="003C212E" w:rsidRDefault="008D0E89" w:rsidP="008D0E89">
      <w:pPr>
        <w:pStyle w:val="BodyText"/>
        <w:jc w:val="both"/>
        <w:rPr>
          <w:rFonts w:ascii="Calibri Light" w:hAnsi="Calibri Light" w:cs="Calibri Light"/>
          <w:lang w:val="en-IE"/>
        </w:rPr>
      </w:pPr>
    </w:p>
    <w:p w14:paraId="5D266664" w14:textId="77777777" w:rsidR="00BC1E4D" w:rsidRDefault="008D0E89" w:rsidP="00E11A23">
      <w:pPr>
        <w:pStyle w:val="edelnorm"/>
        <w:numPr>
          <w:ilvl w:val="0"/>
          <w:numId w:val="0"/>
        </w:numPr>
        <w:ind w:left="820"/>
      </w:pPr>
      <w:r w:rsidRPr="003C212E">
        <w:t>The names of elected safety representatives are documented and will be available to</w:t>
      </w:r>
    </w:p>
    <w:p w14:paraId="6FE11850" w14:textId="47D8A45D" w:rsidR="008D0E89" w:rsidRDefault="008D0E89" w:rsidP="00E11A23">
      <w:pPr>
        <w:pStyle w:val="edelnorm"/>
        <w:numPr>
          <w:ilvl w:val="0"/>
          <w:numId w:val="0"/>
        </w:numPr>
        <w:ind w:left="820"/>
      </w:pPr>
      <w:r w:rsidRPr="003C212E">
        <w:t xml:space="preserve">employees on the University </w:t>
      </w:r>
      <w:r w:rsidR="002F3ACC">
        <w:t>w</w:t>
      </w:r>
      <w:r w:rsidRPr="003C212E">
        <w:t>ebsite.</w:t>
      </w:r>
    </w:p>
    <w:p w14:paraId="3CA73637" w14:textId="612086BC" w:rsidR="00E65B91" w:rsidRPr="00724A29" w:rsidRDefault="00E65B91" w:rsidP="00724A29">
      <w:pPr>
        <w:contextualSpacing/>
        <w:rPr>
          <w:rFonts w:ascii="Calibri Light" w:hAnsi="Calibri Light" w:cs="Calibri Light"/>
          <w:b/>
          <w:i/>
          <w:sz w:val="24"/>
          <w:szCs w:val="24"/>
        </w:rPr>
      </w:pPr>
      <w:bookmarkStart w:id="3" w:name="At_least_one_member_of_the_Audit_and_Ris"/>
      <w:bookmarkEnd w:id="3"/>
    </w:p>
    <w:p w14:paraId="219A0452" w14:textId="7F71CED1" w:rsidR="00394831" w:rsidRPr="00953B54" w:rsidRDefault="00953B54" w:rsidP="00953B54">
      <w:pPr>
        <w:pStyle w:val="Heading2"/>
        <w:rPr>
          <w:color w:val="31849B" w:themeColor="accent5" w:themeShade="BF"/>
          <w:sz w:val="28"/>
        </w:rPr>
      </w:pPr>
      <w:bookmarkStart w:id="4" w:name="_Hlk121491247"/>
      <w:r w:rsidRPr="00953B54">
        <w:rPr>
          <w:color w:val="31849B" w:themeColor="accent5" w:themeShade="BF"/>
          <w:sz w:val="28"/>
        </w:rPr>
        <w:t>3.</w:t>
      </w:r>
      <w:r w:rsidR="00394831" w:rsidRPr="00953B54">
        <w:rPr>
          <w:color w:val="31849B" w:themeColor="accent5" w:themeShade="BF"/>
          <w:sz w:val="28"/>
        </w:rPr>
        <w:t>Elections</w:t>
      </w:r>
    </w:p>
    <w:bookmarkEnd w:id="4"/>
    <w:p w14:paraId="61131D54" w14:textId="13A947E8" w:rsidR="00394831" w:rsidRPr="00BC1E4D" w:rsidRDefault="00394831" w:rsidP="00E11A23">
      <w:pPr>
        <w:pStyle w:val="edelnorm"/>
      </w:pPr>
      <w:r w:rsidRPr="00BC1E4D">
        <w:t xml:space="preserve">Each Campus Safety Health and Welfare Committee will arrange for nominations </w:t>
      </w:r>
      <w:r w:rsidR="00B92E9A">
        <w:t xml:space="preserve">from all categories of staff </w:t>
      </w:r>
      <w:r w:rsidRPr="00BC1E4D">
        <w:t>to be received</w:t>
      </w:r>
      <w:r w:rsidR="00B92E9A">
        <w:t>.</w:t>
      </w:r>
    </w:p>
    <w:p w14:paraId="24C8CEC4" w14:textId="00D38330" w:rsidR="00394831" w:rsidRPr="00BC1E4D" w:rsidRDefault="00394831" w:rsidP="00E11A23">
      <w:pPr>
        <w:pStyle w:val="edelnorm"/>
      </w:pPr>
      <w:r w:rsidRPr="00BC1E4D">
        <w:t xml:space="preserve">If only one nomination is received, this person will be deemed the elected safety representative. </w:t>
      </w:r>
    </w:p>
    <w:p w14:paraId="52FD6BF7" w14:textId="7AA2D7B7" w:rsidR="00394831" w:rsidRPr="00BC1E4D" w:rsidRDefault="00394831" w:rsidP="00E11A23">
      <w:pPr>
        <w:pStyle w:val="edelnorm"/>
      </w:pPr>
      <w:r w:rsidRPr="00BC1E4D">
        <w:t>Requests for additional numbers of safety representatives will be considered at the discretion of the Chair of the relevant Campus SHW Committee.</w:t>
      </w:r>
    </w:p>
    <w:p w14:paraId="63ADF125" w14:textId="115E4B23" w:rsidR="006B1FCC" w:rsidRPr="00BC1E4D" w:rsidRDefault="006B1FCC" w:rsidP="00E11A23">
      <w:pPr>
        <w:pStyle w:val="edelnorm"/>
      </w:pPr>
      <w:r w:rsidRPr="00BC1E4D">
        <w:t xml:space="preserve">Sample election documents are available in the appendices. </w:t>
      </w:r>
    </w:p>
    <w:p w14:paraId="5A716549" w14:textId="77777777" w:rsidR="00394831" w:rsidRDefault="00394831" w:rsidP="00394831">
      <w:pPr>
        <w:pStyle w:val="Heading2"/>
        <w:jc w:val="both"/>
        <w:rPr>
          <w:rFonts w:ascii="Calibri Light" w:hAnsi="Calibri Light"/>
          <w:b w:val="0"/>
          <w:lang w:val="en-GB"/>
        </w:rPr>
      </w:pPr>
    </w:p>
    <w:p w14:paraId="580681CD" w14:textId="5504D487" w:rsidR="00394831" w:rsidRPr="00953B54" w:rsidRDefault="00953B54" w:rsidP="00953B54">
      <w:pPr>
        <w:pStyle w:val="Heading2"/>
        <w:rPr>
          <w:color w:val="31849B" w:themeColor="accent5" w:themeShade="BF"/>
          <w:sz w:val="28"/>
        </w:rPr>
      </w:pPr>
      <w:r w:rsidRPr="00953B54">
        <w:rPr>
          <w:color w:val="31849B" w:themeColor="accent5" w:themeShade="BF"/>
          <w:sz w:val="28"/>
        </w:rPr>
        <w:t>4.</w:t>
      </w:r>
      <w:r w:rsidR="00394831" w:rsidRPr="00953B54">
        <w:rPr>
          <w:color w:val="31849B" w:themeColor="accent5" w:themeShade="BF"/>
          <w:sz w:val="28"/>
        </w:rPr>
        <w:t>Terms</w:t>
      </w:r>
    </w:p>
    <w:p w14:paraId="46326BC6" w14:textId="77777777" w:rsidR="0061158A" w:rsidRDefault="00394831" w:rsidP="00E11A23">
      <w:pPr>
        <w:pStyle w:val="edelnorm"/>
        <w:numPr>
          <w:ilvl w:val="0"/>
          <w:numId w:val="29"/>
        </w:numPr>
        <w:rPr>
          <w:b/>
        </w:rPr>
      </w:pPr>
      <w:r w:rsidRPr="00394831">
        <w:t xml:space="preserve">The term of office is for three years. This may be reviewed on an annual basis. </w:t>
      </w:r>
    </w:p>
    <w:p w14:paraId="5F23C509" w14:textId="130BED73" w:rsidR="00394831" w:rsidRPr="00394831" w:rsidRDefault="00394831" w:rsidP="00E11A23">
      <w:pPr>
        <w:pStyle w:val="edelnorm"/>
        <w:numPr>
          <w:ilvl w:val="0"/>
          <w:numId w:val="29"/>
        </w:numPr>
        <w:rPr>
          <w:b/>
        </w:rPr>
      </w:pPr>
      <w:r w:rsidRPr="00394831">
        <w:t xml:space="preserve">Outgoing safety representatives are eligible for re-election. </w:t>
      </w:r>
    </w:p>
    <w:p w14:paraId="7A4AD018" w14:textId="0211E4F8" w:rsidR="00394831" w:rsidRPr="00394831" w:rsidRDefault="00394831" w:rsidP="00E11A23">
      <w:pPr>
        <w:pStyle w:val="edelnorm"/>
        <w:numPr>
          <w:ilvl w:val="0"/>
          <w:numId w:val="29"/>
        </w:numPr>
        <w:rPr>
          <w:b/>
        </w:rPr>
      </w:pPr>
      <w:r w:rsidRPr="00394831">
        <w:t>A safety representative candidate must have been continuously employed for two years by TU Dublin at the time of election, and nominated by staff members with two years continuous employment by TU Dublin.</w:t>
      </w:r>
    </w:p>
    <w:p w14:paraId="4073D782" w14:textId="77777777" w:rsidR="00394831" w:rsidRPr="00953B54" w:rsidRDefault="00394831" w:rsidP="00953B54">
      <w:pPr>
        <w:pStyle w:val="Heading2"/>
      </w:pPr>
    </w:p>
    <w:p w14:paraId="21E68851" w14:textId="5F33E858" w:rsidR="00394831" w:rsidRPr="00953B54" w:rsidRDefault="00953B54" w:rsidP="00953B54">
      <w:pPr>
        <w:pStyle w:val="Heading2"/>
        <w:rPr>
          <w:color w:val="31849B" w:themeColor="accent5" w:themeShade="BF"/>
          <w:sz w:val="28"/>
        </w:rPr>
      </w:pPr>
      <w:r w:rsidRPr="00953B54">
        <w:rPr>
          <w:color w:val="31849B" w:themeColor="accent5" w:themeShade="BF"/>
          <w:sz w:val="28"/>
        </w:rPr>
        <w:t>5.</w:t>
      </w:r>
      <w:r w:rsidR="00394831" w:rsidRPr="00953B54">
        <w:rPr>
          <w:color w:val="31849B" w:themeColor="accent5" w:themeShade="BF"/>
          <w:sz w:val="28"/>
        </w:rPr>
        <w:t>Responsibilities</w:t>
      </w:r>
    </w:p>
    <w:p w14:paraId="5F78413E" w14:textId="77777777" w:rsidR="004B2EA9" w:rsidRPr="003C212E" w:rsidRDefault="004B2EA9" w:rsidP="007177A4">
      <w:pPr>
        <w:pStyle w:val="Heading4"/>
        <w:rPr>
          <w:lang w:val="en-IE"/>
        </w:rPr>
      </w:pPr>
      <w:r w:rsidRPr="003C212E">
        <w:rPr>
          <w:lang w:val="en-IE"/>
        </w:rPr>
        <w:t xml:space="preserve">The University will: </w:t>
      </w:r>
    </w:p>
    <w:p w14:paraId="236BBE5E" w14:textId="77777777" w:rsidR="004B2EA9" w:rsidRPr="00BC1E4D" w:rsidRDefault="004B2EA9" w:rsidP="00E11A23">
      <w:pPr>
        <w:pStyle w:val="edelnorm"/>
        <w:numPr>
          <w:ilvl w:val="0"/>
          <w:numId w:val="30"/>
        </w:numPr>
      </w:pPr>
      <w:r w:rsidRPr="00BC1E4D">
        <w:t xml:space="preserve">Be obliged to consider any representations made by the safety representative and, so far as is reasonably practicable, take any necessary and appropriate action in response. </w:t>
      </w:r>
    </w:p>
    <w:p w14:paraId="7772E3A1" w14:textId="77777777" w:rsidR="004B2EA9" w:rsidRPr="00BC1E4D" w:rsidRDefault="004B2EA9" w:rsidP="00E11A23">
      <w:pPr>
        <w:pStyle w:val="edelnorm"/>
        <w:numPr>
          <w:ilvl w:val="0"/>
          <w:numId w:val="30"/>
        </w:numPr>
      </w:pPr>
      <w:r w:rsidRPr="00BC1E4D">
        <w:t xml:space="preserve">Give reasonable time off to the safety representative, without loss of remuneration; both to acquire knowledge and train as a safety representative and to carry out the functions of a safety representative e.g. training may need to be given periodically to reflect legislative changes and the introduction of new procedures, substances or equipment etc. </w:t>
      </w:r>
    </w:p>
    <w:p w14:paraId="0D937C45" w14:textId="77777777" w:rsidR="004B2EA9" w:rsidRPr="00BC1E4D" w:rsidRDefault="004B2EA9" w:rsidP="00E11A23">
      <w:pPr>
        <w:pStyle w:val="edelnorm"/>
        <w:numPr>
          <w:ilvl w:val="0"/>
          <w:numId w:val="30"/>
        </w:numPr>
      </w:pPr>
      <w:r w:rsidRPr="00BC1E4D">
        <w:t xml:space="preserve">Provide appropriate facilities for safety representatives to use i.e. the use of meeting rooms, photocopiers and communication equipment. </w:t>
      </w:r>
    </w:p>
    <w:p w14:paraId="6E132261" w14:textId="77777777" w:rsidR="004B2EA9" w:rsidRPr="00BC1E4D" w:rsidRDefault="004B2EA9" w:rsidP="00E11A23">
      <w:pPr>
        <w:pStyle w:val="edelnorm"/>
        <w:numPr>
          <w:ilvl w:val="0"/>
          <w:numId w:val="30"/>
        </w:numPr>
      </w:pPr>
      <w:r w:rsidRPr="00BC1E4D">
        <w:t xml:space="preserve">Inform the safety representative when an inspector arrives to carry out an inspection at a place of work. </w:t>
      </w:r>
    </w:p>
    <w:p w14:paraId="7C150265" w14:textId="77777777" w:rsidR="004B2EA9" w:rsidRPr="004B2EA9" w:rsidRDefault="004B2EA9" w:rsidP="00AE76A9">
      <w:pPr>
        <w:pStyle w:val="Heading4"/>
      </w:pPr>
    </w:p>
    <w:p w14:paraId="11020F21" w14:textId="62298152" w:rsidR="004B2EA9" w:rsidRDefault="004B2EA9" w:rsidP="00AE76A9">
      <w:pPr>
        <w:pStyle w:val="Heading4"/>
        <w:rPr>
          <w:lang w:val="en-IE"/>
        </w:rPr>
      </w:pPr>
      <w:r>
        <w:rPr>
          <w:lang w:val="en-IE"/>
        </w:rPr>
        <w:t xml:space="preserve">The </w:t>
      </w:r>
      <w:r w:rsidRPr="003C212E">
        <w:rPr>
          <w:lang w:val="en-IE"/>
        </w:rPr>
        <w:t>Safety Representative</w:t>
      </w:r>
      <w:r>
        <w:rPr>
          <w:lang w:val="en-IE"/>
        </w:rPr>
        <w:t>:</w:t>
      </w:r>
    </w:p>
    <w:p w14:paraId="7F71DF06" w14:textId="76463800" w:rsidR="004B2EA9" w:rsidRPr="003C212E" w:rsidRDefault="004B2EA9" w:rsidP="00E11A23">
      <w:pPr>
        <w:pStyle w:val="edelnorm"/>
        <w:numPr>
          <w:ilvl w:val="0"/>
          <w:numId w:val="31"/>
        </w:numPr>
      </w:pPr>
      <w:r>
        <w:t>H</w:t>
      </w:r>
      <w:r w:rsidRPr="003C212E">
        <w:t xml:space="preserve">aving given reasonable notice to the relevant line manager, </w:t>
      </w:r>
      <w:r>
        <w:t xml:space="preserve">the safety representative </w:t>
      </w:r>
      <w:r w:rsidRPr="003C212E">
        <w:t xml:space="preserve">has the right to inspect the place of work at a frequency or on a schedule agreed between him or her and the relevant line manager, based on the nature and extent of the hazards in the place of work. </w:t>
      </w:r>
    </w:p>
    <w:p w14:paraId="29F2FF44" w14:textId="04AB515F" w:rsidR="005C6C63" w:rsidRPr="00B92E9A" w:rsidRDefault="005C6C63" w:rsidP="00E11A23">
      <w:pPr>
        <w:pStyle w:val="edelnorm"/>
        <w:numPr>
          <w:ilvl w:val="0"/>
          <w:numId w:val="31"/>
        </w:numPr>
      </w:pPr>
      <w:r>
        <w:t xml:space="preserve">A </w:t>
      </w:r>
      <w:r w:rsidRPr="005C6C63">
        <w:t xml:space="preserve">Safety Representative has the right to inspect immediately where an accident or dangerous occurrence has taken place, or where there is an imminent danger or risk to the safety, health and welfare of any person. </w:t>
      </w:r>
      <w:r w:rsidRPr="00B92E9A">
        <w:t xml:space="preserve">To facilitate this, Heads of School/Function endeavour to notify their local Safety Representative immediately in such a scenario. The </w:t>
      </w:r>
      <w:r w:rsidR="00B92E9A">
        <w:t xml:space="preserve">Safety, Health and Welfare Office </w:t>
      </w:r>
      <w:r w:rsidRPr="00B92E9A">
        <w:t>may also liaise with the Chair of the Safety Representative Group to communicate relevant accidents and dangerous occurrences when notification has been received and an assessment has been made.</w:t>
      </w:r>
    </w:p>
    <w:p w14:paraId="048A8D01" w14:textId="677C631B" w:rsidR="004B2EA9" w:rsidRPr="003C212E" w:rsidRDefault="004B2EA9" w:rsidP="00E11A23">
      <w:pPr>
        <w:pStyle w:val="edelnorm"/>
        <w:numPr>
          <w:ilvl w:val="0"/>
          <w:numId w:val="31"/>
        </w:numPr>
      </w:pPr>
      <w:r w:rsidRPr="003C212E">
        <w:t xml:space="preserve">The Safety Representative may also investigate accidents and dangerous occurrences, provided this does not interfere with another person carrying out statutory duties under safety and health legislation, such as a Health &amp; Safety Authority Inspector. Investigations may include visual examinations and speaking to people who have relevant information on the matter at hand, but physical evidence must not be disturbed before an inspector has had the opportunity to see it. </w:t>
      </w:r>
    </w:p>
    <w:p w14:paraId="027CD8E3" w14:textId="7A11A526" w:rsidR="00D14172" w:rsidRPr="005C6C63" w:rsidRDefault="004B2EA9" w:rsidP="00E11A23">
      <w:pPr>
        <w:pStyle w:val="edelnorm"/>
        <w:numPr>
          <w:ilvl w:val="0"/>
          <w:numId w:val="31"/>
        </w:numPr>
      </w:pPr>
      <w:r w:rsidRPr="003C212E">
        <w:t xml:space="preserve">After giving reasonable notice to the University, the </w:t>
      </w:r>
      <w:r w:rsidR="00B92E9A">
        <w:t>S</w:t>
      </w:r>
      <w:r w:rsidRPr="003C212E">
        <w:t xml:space="preserve">afety </w:t>
      </w:r>
      <w:r w:rsidR="00B92E9A">
        <w:t>R</w:t>
      </w:r>
      <w:r w:rsidRPr="003C212E">
        <w:t>epresentative may investigate complaints relating to safety, health and welfare at work that have been made by an employee whom he or she represents.</w:t>
      </w:r>
    </w:p>
    <w:p w14:paraId="65992C25" w14:textId="77777777" w:rsidR="004B2EA9" w:rsidRPr="003C212E" w:rsidRDefault="004B2EA9" w:rsidP="004B2EA9">
      <w:pPr>
        <w:pStyle w:val="BodyText"/>
        <w:jc w:val="both"/>
        <w:rPr>
          <w:rFonts w:ascii="Calibri Light" w:hAnsi="Calibri Light" w:cs="Calibri Light"/>
          <w:lang w:val="en-IE"/>
        </w:rPr>
      </w:pPr>
    </w:p>
    <w:p w14:paraId="403F7A3B" w14:textId="77777777" w:rsidR="004B2EA9" w:rsidRPr="00AE76A9" w:rsidRDefault="004B2EA9" w:rsidP="00AE76A9">
      <w:pPr>
        <w:pStyle w:val="Heading4"/>
      </w:pPr>
      <w:r w:rsidRPr="00AE76A9">
        <w:t xml:space="preserve">A safety representative may also: </w:t>
      </w:r>
    </w:p>
    <w:p w14:paraId="10B78BDC" w14:textId="77777777" w:rsidR="00BC1E4D" w:rsidRDefault="004B2EA9" w:rsidP="00E11A23">
      <w:pPr>
        <w:pStyle w:val="edelnorm"/>
        <w:numPr>
          <w:ilvl w:val="0"/>
          <w:numId w:val="27"/>
        </w:numPr>
      </w:pPr>
      <w:r w:rsidRPr="003C212E">
        <w:t>Accompany an inspector carrying out an inspection other than the investigation of an</w:t>
      </w:r>
    </w:p>
    <w:p w14:paraId="5E410DC3" w14:textId="188DBD59" w:rsidR="004B2EA9" w:rsidRPr="003C212E" w:rsidRDefault="004B2EA9" w:rsidP="00E11A23">
      <w:pPr>
        <w:pStyle w:val="edelnorm"/>
        <w:numPr>
          <w:ilvl w:val="0"/>
          <w:numId w:val="0"/>
        </w:numPr>
        <w:ind w:left="720"/>
      </w:pPr>
      <w:r w:rsidRPr="003C212E">
        <w:t>accident or a dangerous occurrence (although this may be allowed at the discretion of the</w:t>
      </w:r>
      <w:r w:rsidR="00BC1E4D">
        <w:t xml:space="preserve"> </w:t>
      </w:r>
      <w:r w:rsidRPr="003C212E">
        <w:t xml:space="preserve">inspector). </w:t>
      </w:r>
    </w:p>
    <w:p w14:paraId="070D2325" w14:textId="77777777" w:rsidR="00BC1E4D" w:rsidRDefault="004B2EA9" w:rsidP="00E11A23">
      <w:pPr>
        <w:pStyle w:val="edelnorm"/>
        <w:numPr>
          <w:ilvl w:val="0"/>
          <w:numId w:val="27"/>
        </w:numPr>
      </w:pPr>
      <w:r w:rsidRPr="003C212E">
        <w:t>At the discretion of the inspector, and where the employee concerned so requests, be</w:t>
      </w:r>
    </w:p>
    <w:p w14:paraId="4C210759" w14:textId="2A23BD7F" w:rsidR="00BC1E4D" w:rsidRDefault="004B2EA9" w:rsidP="00E11A23">
      <w:pPr>
        <w:pStyle w:val="edelnorm"/>
        <w:numPr>
          <w:ilvl w:val="0"/>
          <w:numId w:val="0"/>
        </w:numPr>
        <w:ind w:left="720"/>
      </w:pPr>
      <w:r w:rsidRPr="003C212E">
        <w:t>present when an employee is being interviewed by an inspector about an accident or</w:t>
      </w:r>
    </w:p>
    <w:p w14:paraId="00B9D400" w14:textId="43CA8A1B" w:rsidR="004B2EA9" w:rsidRPr="003C212E" w:rsidRDefault="004B2EA9" w:rsidP="00E11A23">
      <w:pPr>
        <w:pStyle w:val="edelnorm"/>
        <w:numPr>
          <w:ilvl w:val="0"/>
          <w:numId w:val="0"/>
        </w:numPr>
        <w:ind w:left="720"/>
      </w:pPr>
      <w:r w:rsidRPr="003C212E">
        <w:t xml:space="preserve">dangerous occurrence at a place of work. </w:t>
      </w:r>
    </w:p>
    <w:p w14:paraId="7406B586" w14:textId="77777777" w:rsidR="004B2EA9" w:rsidRPr="003C212E" w:rsidRDefault="004B2EA9" w:rsidP="00E11A23">
      <w:pPr>
        <w:pStyle w:val="edelnorm"/>
        <w:numPr>
          <w:ilvl w:val="0"/>
          <w:numId w:val="27"/>
        </w:numPr>
      </w:pPr>
      <w:r w:rsidRPr="003C212E">
        <w:t>Make representations to the employer on safety, health and welfare at the place of work.</w:t>
      </w:r>
    </w:p>
    <w:p w14:paraId="406ED85B" w14:textId="77777777" w:rsidR="004B2EA9" w:rsidRPr="003C212E" w:rsidRDefault="004B2EA9" w:rsidP="00E11A23">
      <w:pPr>
        <w:pStyle w:val="edelnorm"/>
        <w:numPr>
          <w:ilvl w:val="0"/>
          <w:numId w:val="27"/>
        </w:numPr>
      </w:pPr>
      <w:r w:rsidRPr="003C212E">
        <w:t xml:space="preserve">Receive advice and information from inspectors in relation to safety, health and welfare at the place of work. </w:t>
      </w:r>
    </w:p>
    <w:p w14:paraId="776EF80B" w14:textId="77777777" w:rsidR="004B2EA9" w:rsidRPr="003C212E" w:rsidRDefault="004B2EA9" w:rsidP="00E11A23">
      <w:pPr>
        <w:pStyle w:val="edelnorm"/>
        <w:numPr>
          <w:ilvl w:val="0"/>
          <w:numId w:val="27"/>
        </w:numPr>
      </w:pPr>
      <w:r w:rsidRPr="003C212E">
        <w:t>Consult and liaise with other safety representatives appointed within the University</w:t>
      </w:r>
    </w:p>
    <w:p w14:paraId="772EA7CB" w14:textId="77777777" w:rsidR="004B2EA9" w:rsidRPr="003C212E" w:rsidRDefault="004B2EA9" w:rsidP="004B2EA9">
      <w:pPr>
        <w:pStyle w:val="BodyText"/>
        <w:jc w:val="both"/>
        <w:rPr>
          <w:rFonts w:ascii="Calibri Light" w:hAnsi="Calibri Light" w:cs="Calibri Light"/>
          <w:lang w:val="en-IE"/>
        </w:rPr>
      </w:pPr>
    </w:p>
    <w:p w14:paraId="03D35449" w14:textId="435CA3E9" w:rsidR="004B2EA9" w:rsidRPr="00D64A83" w:rsidRDefault="004B2EA9" w:rsidP="006E0B6A">
      <w:pPr>
        <w:pStyle w:val="BodyText"/>
        <w:jc w:val="both"/>
        <w:rPr>
          <w:rFonts w:ascii="Calibri Light" w:hAnsi="Calibri Light" w:cs="Calibri Light"/>
          <w:b/>
          <w:i/>
          <w:lang w:val="en-IE"/>
        </w:rPr>
      </w:pPr>
      <w:r w:rsidRPr="00D64A83">
        <w:rPr>
          <w:rFonts w:ascii="Calibri Light" w:hAnsi="Calibri Light" w:cs="Calibri Light"/>
          <w:b/>
          <w:i/>
          <w:lang w:val="en-IE"/>
        </w:rPr>
        <w:t>It should be noted that a safety representative does not have any duties relating to safety, health and welfare under the Act additional to those that apply to employees generally.</w:t>
      </w:r>
    </w:p>
    <w:p w14:paraId="5408F9AF" w14:textId="1DCEA3DA" w:rsidR="006E0B6A" w:rsidRPr="00D64A83" w:rsidRDefault="006E0B6A" w:rsidP="006E0B6A">
      <w:pPr>
        <w:pStyle w:val="BodyText"/>
        <w:jc w:val="both"/>
        <w:rPr>
          <w:rFonts w:ascii="Calibri Light" w:hAnsi="Calibri Light" w:cs="Calibri Light"/>
          <w:b/>
          <w:i/>
          <w:lang w:val="en-IE"/>
        </w:rPr>
      </w:pPr>
      <w:r w:rsidRPr="00D64A83">
        <w:rPr>
          <w:rFonts w:ascii="Calibri Light" w:hAnsi="Calibri Light" w:cs="Calibri Light"/>
          <w:b/>
          <w:i/>
          <w:lang w:val="en-IE"/>
        </w:rPr>
        <w:t>The safety representative will not suffer any disadvantage through discharge of these functions. Section 27 of the 2005 Act protects employees from penalisation for any safety and health issues.</w:t>
      </w:r>
    </w:p>
    <w:p w14:paraId="12138B3B" w14:textId="747CD28C" w:rsidR="00316756" w:rsidRPr="00953B54" w:rsidRDefault="00316756" w:rsidP="00953B54">
      <w:pPr>
        <w:pStyle w:val="Heading2"/>
      </w:pPr>
    </w:p>
    <w:p w14:paraId="4024F690" w14:textId="0016694A" w:rsidR="00D46140" w:rsidRPr="00953B54" w:rsidRDefault="00953B54" w:rsidP="00953B54">
      <w:pPr>
        <w:pStyle w:val="Heading2"/>
        <w:rPr>
          <w:color w:val="31849B" w:themeColor="accent5" w:themeShade="BF"/>
          <w:sz w:val="28"/>
        </w:rPr>
      </w:pPr>
      <w:r w:rsidRPr="00953B54">
        <w:rPr>
          <w:color w:val="31849B" w:themeColor="accent5" w:themeShade="BF"/>
          <w:sz w:val="28"/>
        </w:rPr>
        <w:t>6.</w:t>
      </w:r>
      <w:r w:rsidR="00204773" w:rsidRPr="00953B54">
        <w:rPr>
          <w:color w:val="31849B" w:themeColor="accent5" w:themeShade="BF"/>
          <w:sz w:val="28"/>
        </w:rPr>
        <w:t>Frequency, attendance and convening of meetings</w:t>
      </w:r>
    </w:p>
    <w:p w14:paraId="6485F55A" w14:textId="662473E9" w:rsidR="00D46140" w:rsidRDefault="00D46140" w:rsidP="00E11A23">
      <w:pPr>
        <w:pStyle w:val="edelnorm"/>
        <w:numPr>
          <w:ilvl w:val="0"/>
          <w:numId w:val="32"/>
        </w:numPr>
      </w:pPr>
      <w:r w:rsidRPr="00D46140">
        <w:t xml:space="preserve">Each </w:t>
      </w:r>
      <w:r w:rsidR="00B92E9A">
        <w:t>S</w:t>
      </w:r>
      <w:r w:rsidRPr="00D46140">
        <w:t xml:space="preserve">tatutory </w:t>
      </w:r>
      <w:r w:rsidR="00B92E9A">
        <w:t>S</w:t>
      </w:r>
      <w:r w:rsidRPr="00D46140">
        <w:t xml:space="preserve">afety </w:t>
      </w:r>
      <w:r w:rsidR="00B92E9A">
        <w:t>R</w:t>
      </w:r>
      <w:r w:rsidRPr="00D46140">
        <w:t>epresentative will be informed of and invited to meetings of the  relevant Campus S</w:t>
      </w:r>
      <w:r w:rsidR="00CF1684">
        <w:t xml:space="preserve">afety, </w:t>
      </w:r>
      <w:r w:rsidRPr="00D46140">
        <w:t>H</w:t>
      </w:r>
      <w:r w:rsidR="00CF1684">
        <w:t xml:space="preserve">ealth and </w:t>
      </w:r>
      <w:r w:rsidRPr="00D46140">
        <w:t>W</w:t>
      </w:r>
      <w:r w:rsidR="00CF1684">
        <w:t>elfare</w:t>
      </w:r>
      <w:r w:rsidRPr="00D46140">
        <w:t xml:space="preserve"> Committee</w:t>
      </w:r>
      <w:r w:rsidR="00D64A83">
        <w:t xml:space="preserve">. </w:t>
      </w:r>
    </w:p>
    <w:p w14:paraId="39ABCE51" w14:textId="09210685" w:rsidR="00D46140" w:rsidRPr="00D46140" w:rsidRDefault="00D46140" w:rsidP="00E11A23">
      <w:pPr>
        <w:pStyle w:val="edelnorm"/>
        <w:numPr>
          <w:ilvl w:val="0"/>
          <w:numId w:val="32"/>
        </w:numPr>
      </w:pPr>
      <w:r w:rsidRPr="00D46140">
        <w:t xml:space="preserve">The collective group of </w:t>
      </w:r>
      <w:r w:rsidR="00B92E9A">
        <w:t>S</w:t>
      </w:r>
      <w:r w:rsidRPr="00D46140">
        <w:t xml:space="preserve">afety </w:t>
      </w:r>
      <w:r w:rsidR="00B92E9A">
        <w:t>R</w:t>
      </w:r>
      <w:r w:rsidRPr="00D46140">
        <w:t>epresentatives will make their own arrangements to meet as a group once per semester to share information and collaborate on safety, health and welfare issues. They will nominate one member to represent them on the University S</w:t>
      </w:r>
      <w:r w:rsidR="00D64A83">
        <w:t xml:space="preserve">afety </w:t>
      </w:r>
      <w:r w:rsidRPr="00D46140">
        <w:t>H</w:t>
      </w:r>
      <w:r w:rsidR="00D64A83">
        <w:t xml:space="preserve">ealth and </w:t>
      </w:r>
      <w:r w:rsidRPr="00D46140">
        <w:t>W</w:t>
      </w:r>
      <w:r w:rsidR="00D64A83">
        <w:t>elfare</w:t>
      </w:r>
      <w:r w:rsidRPr="00D46140">
        <w:t xml:space="preserve"> Steering Committee</w:t>
      </w:r>
      <w:r>
        <w:t xml:space="preserve">. </w:t>
      </w:r>
    </w:p>
    <w:p w14:paraId="6D0A9B84" w14:textId="7AADDA4E" w:rsidR="00204773" w:rsidRPr="00204773" w:rsidRDefault="00204773" w:rsidP="00E11A23">
      <w:pPr>
        <w:pStyle w:val="edelnorm"/>
        <w:numPr>
          <w:ilvl w:val="0"/>
          <w:numId w:val="32"/>
        </w:numPr>
      </w:pPr>
      <w:r w:rsidRPr="00204773">
        <w:t>The Chairperson may convene additional meetings, as they deem necessary.</w:t>
      </w:r>
    </w:p>
    <w:p w14:paraId="55F39FFF" w14:textId="77777777" w:rsidR="0052464D" w:rsidRPr="00F921D4" w:rsidRDefault="0052464D" w:rsidP="00204773">
      <w:pPr>
        <w:pStyle w:val="Heading2"/>
        <w:ind w:left="0"/>
        <w:rPr>
          <w:rFonts w:ascii="Calibri Light" w:hAnsi="Calibri Light"/>
          <w:color w:val="05A999"/>
          <w:sz w:val="26"/>
          <w:szCs w:val="26"/>
        </w:rPr>
      </w:pPr>
    </w:p>
    <w:p w14:paraId="153EB488" w14:textId="70B8787F" w:rsidR="001961A5" w:rsidRPr="00953B54" w:rsidRDefault="00953B54" w:rsidP="00AE76A9">
      <w:pPr>
        <w:pStyle w:val="Heading2"/>
        <w:rPr>
          <w:color w:val="31849B" w:themeColor="accent5" w:themeShade="BF"/>
          <w:sz w:val="28"/>
        </w:rPr>
      </w:pPr>
      <w:r w:rsidRPr="00953B54">
        <w:rPr>
          <w:color w:val="31849B" w:themeColor="accent5" w:themeShade="BF"/>
          <w:sz w:val="28"/>
        </w:rPr>
        <w:t>7.</w:t>
      </w:r>
      <w:r w:rsidR="004B2EA9" w:rsidRPr="00953B54">
        <w:rPr>
          <w:color w:val="31849B" w:themeColor="accent5" w:themeShade="BF"/>
          <w:sz w:val="28"/>
        </w:rPr>
        <w:t>Reporting</w:t>
      </w:r>
    </w:p>
    <w:p w14:paraId="2704AC0A" w14:textId="0A3AA586" w:rsidR="00204773" w:rsidRPr="00204773" w:rsidRDefault="004B2EA9" w:rsidP="00E11A23">
      <w:pPr>
        <w:pStyle w:val="edelnorm"/>
        <w:numPr>
          <w:ilvl w:val="0"/>
          <w:numId w:val="0"/>
        </w:numPr>
      </w:pPr>
      <w:r w:rsidRPr="00204773">
        <w:t xml:space="preserve">The group will produce </w:t>
      </w:r>
      <w:r w:rsidR="00204773" w:rsidRPr="00204773">
        <w:t xml:space="preserve">a report in writing by way of an agreed template: </w:t>
      </w:r>
    </w:p>
    <w:p w14:paraId="4C1ECEE9" w14:textId="5C2FFDDD" w:rsidR="00204773" w:rsidRDefault="00204773" w:rsidP="00E11A23">
      <w:pPr>
        <w:pStyle w:val="edelnorm"/>
        <w:numPr>
          <w:ilvl w:val="0"/>
          <w:numId w:val="0"/>
        </w:numPr>
        <w:ind w:left="820"/>
      </w:pPr>
      <w:r>
        <w:t>To</w:t>
      </w:r>
      <w:r w:rsidRPr="00B562B4">
        <w:t xml:space="preserve"> the University SHW Steering Committee </w:t>
      </w:r>
      <w:r>
        <w:t>following each meeting.</w:t>
      </w:r>
    </w:p>
    <w:p w14:paraId="33782E9C" w14:textId="77777777" w:rsidR="00F130C3" w:rsidRPr="00204773" w:rsidRDefault="00F130C3" w:rsidP="007177A4">
      <w:pPr>
        <w:pStyle w:val="header2"/>
        <w:numPr>
          <w:ilvl w:val="0"/>
          <w:numId w:val="0"/>
        </w:numPr>
        <w:ind w:left="460"/>
      </w:pPr>
    </w:p>
    <w:p w14:paraId="14C590A4" w14:textId="6CF122AA" w:rsidR="00217919" w:rsidRPr="00953B54" w:rsidRDefault="00953B54" w:rsidP="00AE76A9">
      <w:pPr>
        <w:pStyle w:val="Heading2"/>
        <w:rPr>
          <w:color w:val="31849B" w:themeColor="accent5" w:themeShade="BF"/>
          <w:sz w:val="28"/>
        </w:rPr>
      </w:pPr>
      <w:bookmarkStart w:id="5" w:name="Secretariat"/>
      <w:bookmarkEnd w:id="5"/>
      <w:r w:rsidRPr="00953B54">
        <w:rPr>
          <w:color w:val="31849B" w:themeColor="accent5" w:themeShade="BF"/>
          <w:sz w:val="28"/>
        </w:rPr>
        <w:t>8.</w:t>
      </w:r>
      <w:r w:rsidR="00217919" w:rsidRPr="00953B54">
        <w:rPr>
          <w:color w:val="31849B" w:themeColor="accent5" w:themeShade="BF"/>
          <w:sz w:val="28"/>
        </w:rPr>
        <w:t>Training</w:t>
      </w:r>
    </w:p>
    <w:p w14:paraId="7D6F3BD8" w14:textId="3BE69746" w:rsidR="00217919" w:rsidRPr="00217919" w:rsidRDefault="00217919" w:rsidP="00E11A23">
      <w:pPr>
        <w:pStyle w:val="edelnorm"/>
      </w:pPr>
      <w:r w:rsidRPr="00217919">
        <w:t>It is essential that safety representatives have the knowledge and skills necessary t</w:t>
      </w:r>
      <w:r w:rsidR="00FF2445">
        <w:t xml:space="preserve">o </w:t>
      </w:r>
      <w:r w:rsidRPr="00217919">
        <w:t>perform their function effectively. Training of all elected safety representatives will be</w:t>
      </w:r>
      <w:r w:rsidR="00FF2445">
        <w:t xml:space="preserve"> </w:t>
      </w:r>
      <w:r w:rsidRPr="00217919">
        <w:t>reasonably facilitated by TU Dublin.</w:t>
      </w:r>
    </w:p>
    <w:p w14:paraId="5346D62A" w14:textId="3BE9B87D" w:rsidR="00217919" w:rsidRPr="00953B54" w:rsidRDefault="00217919" w:rsidP="00E11A23">
      <w:pPr>
        <w:pStyle w:val="edelnorm"/>
      </w:pPr>
      <w:r w:rsidRPr="00217919">
        <w:t>Each elected safety representative should complete a Training Needs Analysis and inform</w:t>
      </w:r>
      <w:r w:rsidR="00FF2445">
        <w:t xml:space="preserve"> </w:t>
      </w:r>
      <w:r w:rsidRPr="00217919">
        <w:t>their line manager of further training required.</w:t>
      </w:r>
    </w:p>
    <w:p w14:paraId="1BAE58F5" w14:textId="77777777" w:rsidR="00217919" w:rsidRDefault="00217919" w:rsidP="00217919">
      <w:pPr>
        <w:pStyle w:val="Heading2"/>
        <w:rPr>
          <w:rFonts w:ascii="Calibri Light" w:hAnsi="Calibri Light"/>
          <w:color w:val="05A999"/>
          <w:sz w:val="26"/>
          <w:szCs w:val="26"/>
        </w:rPr>
      </w:pPr>
    </w:p>
    <w:p w14:paraId="67558F50" w14:textId="1A92617F" w:rsidR="00217919" w:rsidRPr="00953B54" w:rsidRDefault="00953B54" w:rsidP="00AE76A9">
      <w:pPr>
        <w:pStyle w:val="Heading2"/>
        <w:rPr>
          <w:color w:val="31849B" w:themeColor="accent5" w:themeShade="BF"/>
          <w:sz w:val="28"/>
        </w:rPr>
      </w:pPr>
      <w:r w:rsidRPr="00953B54">
        <w:rPr>
          <w:color w:val="31849B" w:themeColor="accent5" w:themeShade="BF"/>
          <w:sz w:val="28"/>
        </w:rPr>
        <w:t>9.</w:t>
      </w:r>
      <w:r w:rsidR="00EA063B" w:rsidRPr="00953B54">
        <w:rPr>
          <w:color w:val="31849B" w:themeColor="accent5" w:themeShade="BF"/>
          <w:sz w:val="28"/>
        </w:rPr>
        <w:t>Secretariat</w:t>
      </w:r>
    </w:p>
    <w:p w14:paraId="01B0104C" w14:textId="1364DBD6" w:rsidR="00293935" w:rsidRDefault="00293935" w:rsidP="00E11A23">
      <w:pPr>
        <w:pStyle w:val="edelnorm"/>
        <w:numPr>
          <w:ilvl w:val="0"/>
          <w:numId w:val="33"/>
        </w:numPr>
      </w:pPr>
      <w:bookmarkStart w:id="6" w:name="_The_Audit_and_Risk_Committee_will_be_p"/>
      <w:bookmarkEnd w:id="6"/>
      <w:r>
        <w:t xml:space="preserve">Secretariat </w:t>
      </w:r>
      <w:r w:rsidR="00EA063B" w:rsidRPr="00EA6A8E">
        <w:t xml:space="preserve">function </w:t>
      </w:r>
      <w:r>
        <w:t xml:space="preserve">will be </w:t>
      </w:r>
      <w:r w:rsidR="00316756">
        <w:t xml:space="preserve">arranged by the </w:t>
      </w:r>
      <w:r w:rsidR="00B92E9A">
        <w:t xml:space="preserve">elected </w:t>
      </w:r>
      <w:r w:rsidR="00316756">
        <w:t>Chairperson</w:t>
      </w:r>
      <w:r w:rsidR="00B92E9A">
        <w:t xml:space="preserve"> of the Safety Representative Group. </w:t>
      </w:r>
    </w:p>
    <w:p w14:paraId="30239B69" w14:textId="63D4569F" w:rsidR="00522619" w:rsidRPr="00316756" w:rsidRDefault="00293935" w:rsidP="00E11A23">
      <w:pPr>
        <w:pStyle w:val="edelnorm"/>
        <w:numPr>
          <w:ilvl w:val="0"/>
          <w:numId w:val="33"/>
        </w:numPr>
      </w:pPr>
      <w:r>
        <w:t>I</w:t>
      </w:r>
      <w:r w:rsidR="00EA063B" w:rsidRPr="00EA6A8E">
        <w:t xml:space="preserve">nformation and papers </w:t>
      </w:r>
      <w:r>
        <w:t xml:space="preserve">will be circulated </w:t>
      </w:r>
      <w:r w:rsidR="00EA063B" w:rsidRPr="00EA6A8E">
        <w:t xml:space="preserve">in a timely manner to enable full and proper consideration to be given </w:t>
      </w:r>
      <w:r w:rsidR="00F844D4" w:rsidRPr="00EA6A8E">
        <w:t>to</w:t>
      </w:r>
      <w:r w:rsidR="00F844D4">
        <w:t xml:space="preserve"> </w:t>
      </w:r>
      <w:r w:rsidR="00F844D4" w:rsidRPr="00EA6A8E">
        <w:rPr>
          <w:spacing w:val="-20"/>
        </w:rPr>
        <w:t>issues</w:t>
      </w:r>
      <w:r w:rsidR="00EA063B" w:rsidRPr="00EA6A8E">
        <w:t>.</w:t>
      </w:r>
      <w:bookmarkStart w:id="7" w:name="_Meetings_of_the_Committee_shall_be_con"/>
      <w:bookmarkEnd w:id="7"/>
    </w:p>
    <w:p w14:paraId="71684896" w14:textId="7250EF68" w:rsidR="001961A5" w:rsidRPr="00316756" w:rsidRDefault="00EA063B" w:rsidP="00E11A23">
      <w:pPr>
        <w:pStyle w:val="edelnorm"/>
        <w:numPr>
          <w:ilvl w:val="0"/>
          <w:numId w:val="33"/>
        </w:numPr>
      </w:pPr>
      <w:bookmarkStart w:id="8" w:name="_Unless_otherwise_agreed_by_the_Committ"/>
      <w:bookmarkEnd w:id="8"/>
      <w:r w:rsidRPr="00EA6A8E">
        <w:t xml:space="preserve">Unless otherwise agreed, notice of each meeting confirming the venue, time and date together with an agenda of items to be discussed, shall be forwarded to each member no later </w:t>
      </w:r>
      <w:r w:rsidRPr="00945250">
        <w:t>than five working days</w:t>
      </w:r>
      <w:r w:rsidRPr="00EA6A8E">
        <w:t xml:space="preserve"> before the date of the meeting. </w:t>
      </w:r>
    </w:p>
    <w:p w14:paraId="4ACA9443" w14:textId="49D5508C" w:rsidR="001961A5" w:rsidRPr="00316756" w:rsidRDefault="00EA063B" w:rsidP="00E11A23">
      <w:pPr>
        <w:pStyle w:val="edelnorm"/>
        <w:numPr>
          <w:ilvl w:val="0"/>
          <w:numId w:val="33"/>
        </w:numPr>
      </w:pPr>
      <w:r w:rsidRPr="00EA6A8E">
        <w:t>Supporting papers shall be sent at the same</w:t>
      </w:r>
      <w:r w:rsidRPr="00EA6A8E">
        <w:rPr>
          <w:spacing w:val="-6"/>
        </w:rPr>
        <w:t xml:space="preserve"> </w:t>
      </w:r>
      <w:r w:rsidRPr="00EA6A8E">
        <w:t>time.</w:t>
      </w:r>
      <w:bookmarkStart w:id="9" w:name="_Notices,_agendas_and_supporting_papers"/>
      <w:bookmarkEnd w:id="9"/>
    </w:p>
    <w:p w14:paraId="1679F520" w14:textId="0F1080AF" w:rsidR="00B562B4" w:rsidRPr="00B562B4" w:rsidRDefault="00EA063B" w:rsidP="00E11A23">
      <w:pPr>
        <w:pStyle w:val="edelnorm"/>
        <w:numPr>
          <w:ilvl w:val="0"/>
          <w:numId w:val="33"/>
        </w:numPr>
      </w:pPr>
      <w:r w:rsidRPr="00EA6A8E">
        <w:t>Notices, agendas and supporting papers can be sent in electronic</w:t>
      </w:r>
      <w:r w:rsidRPr="00EA6A8E">
        <w:rPr>
          <w:spacing w:val="-24"/>
        </w:rPr>
        <w:t xml:space="preserve"> </w:t>
      </w:r>
      <w:r w:rsidRPr="00EA6A8E">
        <w:t>form.</w:t>
      </w:r>
      <w:bookmarkStart w:id="10" w:name="Reporting"/>
      <w:bookmarkEnd w:id="10"/>
    </w:p>
    <w:p w14:paraId="275AC75A" w14:textId="77777777" w:rsidR="00CA066D" w:rsidRPr="00EA6A8E" w:rsidRDefault="00CA066D" w:rsidP="008D7DE2">
      <w:pPr>
        <w:pStyle w:val="BodyText"/>
        <w:jc w:val="both"/>
        <w:rPr>
          <w:rFonts w:ascii="Calibri Light" w:hAnsi="Calibri Light"/>
        </w:rPr>
      </w:pPr>
      <w:bookmarkStart w:id="11" w:name="Responsibilities"/>
      <w:bookmarkEnd w:id="11"/>
    </w:p>
    <w:p w14:paraId="25413F1F" w14:textId="460D064E" w:rsidR="007E73D8" w:rsidRPr="00953B54" w:rsidRDefault="00953B54" w:rsidP="00AE76A9">
      <w:pPr>
        <w:pStyle w:val="Heading2"/>
        <w:rPr>
          <w:color w:val="31849B" w:themeColor="accent5" w:themeShade="BF"/>
          <w:sz w:val="28"/>
        </w:rPr>
      </w:pPr>
      <w:bookmarkStart w:id="12" w:name="Meetings"/>
      <w:bookmarkStart w:id="13" w:name="Information_Requirements"/>
      <w:bookmarkEnd w:id="12"/>
      <w:bookmarkEnd w:id="13"/>
      <w:r w:rsidRPr="00953B54">
        <w:rPr>
          <w:color w:val="31849B" w:themeColor="accent5" w:themeShade="BF"/>
          <w:sz w:val="28"/>
        </w:rPr>
        <w:t>10.</w:t>
      </w:r>
      <w:r w:rsidR="00EA063B" w:rsidRPr="00953B54">
        <w:rPr>
          <w:color w:val="31849B" w:themeColor="accent5" w:themeShade="BF"/>
          <w:sz w:val="28"/>
        </w:rPr>
        <w:t>Information Requirements</w:t>
      </w:r>
    </w:p>
    <w:p w14:paraId="3C35D7FD" w14:textId="0F316599" w:rsidR="002E761F" w:rsidRDefault="002E761F" w:rsidP="00E11A23">
      <w:pPr>
        <w:pStyle w:val="edelnorm"/>
        <w:numPr>
          <w:ilvl w:val="0"/>
          <w:numId w:val="34"/>
        </w:numPr>
      </w:pPr>
      <w:r>
        <w:t>T</w:t>
      </w:r>
      <w:r w:rsidR="00EA063B" w:rsidRPr="00EA6A8E">
        <w:t xml:space="preserve">he </w:t>
      </w:r>
      <w:r w:rsidR="00204773">
        <w:t xml:space="preserve">Group </w:t>
      </w:r>
      <w:r>
        <w:t>shall</w:t>
      </w:r>
      <w:r w:rsidR="00EA063B" w:rsidRPr="00EA6A8E">
        <w:t xml:space="preserve"> </w:t>
      </w:r>
      <w:r>
        <w:t>keep itself up to date and fully informed about strategic</w:t>
      </w:r>
      <w:r w:rsidR="006C35B9">
        <w:t xml:space="preserve"> </w:t>
      </w:r>
      <w:r>
        <w:t>issues and changes affecting the Uni</w:t>
      </w:r>
      <w:r w:rsidR="006C35B9">
        <w:t>v</w:t>
      </w:r>
      <w:r>
        <w:t>ersity and the environment in which it o</w:t>
      </w:r>
      <w:r w:rsidR="006C35B9">
        <w:t>p</w:t>
      </w:r>
      <w:r>
        <w:t>erates.</w:t>
      </w:r>
    </w:p>
    <w:p w14:paraId="79A8DA8C" w14:textId="43421700" w:rsidR="009F618F" w:rsidRDefault="009F618F" w:rsidP="00E11A23">
      <w:pPr>
        <w:pStyle w:val="edelnorm"/>
        <w:numPr>
          <w:ilvl w:val="0"/>
          <w:numId w:val="34"/>
        </w:numPr>
      </w:pPr>
      <w:r>
        <w:t xml:space="preserve">The </w:t>
      </w:r>
      <w:r w:rsidR="00204773">
        <w:t xml:space="preserve">Group </w:t>
      </w:r>
      <w:r>
        <w:t>will receive minutes from the University SHW Steering Committee</w:t>
      </w:r>
      <w:r w:rsidR="00204773">
        <w:t>.</w:t>
      </w:r>
    </w:p>
    <w:p w14:paraId="1AF25542" w14:textId="30F6BD33" w:rsidR="00CE5545" w:rsidRDefault="003153E8" w:rsidP="00E11A23">
      <w:pPr>
        <w:pStyle w:val="edelnorm"/>
        <w:numPr>
          <w:ilvl w:val="0"/>
          <w:numId w:val="34"/>
        </w:numPr>
      </w:pPr>
      <w:r>
        <w:t xml:space="preserve">The </w:t>
      </w:r>
      <w:r w:rsidR="00204773">
        <w:t xml:space="preserve">Group </w:t>
      </w:r>
      <w:r>
        <w:t>will receive Safety, Health and Welfare Internal Audit reports and other relevant reports.</w:t>
      </w:r>
    </w:p>
    <w:p w14:paraId="3C686952" w14:textId="2CBFA803" w:rsidR="00CE5545" w:rsidRDefault="00CE5545" w:rsidP="00431387">
      <w:pPr>
        <w:pStyle w:val="BodyText"/>
        <w:ind w:right="733"/>
        <w:jc w:val="both"/>
        <w:rPr>
          <w:rFonts w:ascii="Calibri Light" w:hAnsi="Calibri Light"/>
        </w:rPr>
      </w:pPr>
    </w:p>
    <w:p w14:paraId="60836C6B" w14:textId="7361CFAF" w:rsidR="00CE5545" w:rsidRPr="00953B54" w:rsidRDefault="00953B54" w:rsidP="00AE76A9">
      <w:pPr>
        <w:pStyle w:val="Heading2"/>
        <w:rPr>
          <w:color w:val="31849B" w:themeColor="accent5" w:themeShade="BF"/>
          <w:sz w:val="28"/>
        </w:rPr>
      </w:pPr>
      <w:r w:rsidRPr="00953B54">
        <w:rPr>
          <w:color w:val="31849B" w:themeColor="accent5" w:themeShade="BF"/>
          <w:sz w:val="28"/>
        </w:rPr>
        <w:t xml:space="preserve">11. </w:t>
      </w:r>
      <w:r w:rsidR="00CE5545" w:rsidRPr="00953B54">
        <w:rPr>
          <w:color w:val="31849B" w:themeColor="accent5" w:themeShade="BF"/>
          <w:sz w:val="28"/>
        </w:rPr>
        <w:t>Review of Terms of Reference</w:t>
      </w:r>
    </w:p>
    <w:p w14:paraId="5DA8AC4E" w14:textId="64FF3B55" w:rsidR="00CE5545" w:rsidRPr="00BC1E4D" w:rsidRDefault="003153E8" w:rsidP="00E11A23">
      <w:pPr>
        <w:pStyle w:val="edelnorm"/>
        <w:numPr>
          <w:ilvl w:val="0"/>
          <w:numId w:val="0"/>
        </w:numPr>
        <w:ind w:left="820"/>
      </w:pPr>
      <w:r w:rsidRPr="00BC1E4D">
        <w:t xml:space="preserve">The </w:t>
      </w:r>
      <w:r w:rsidR="00B562B4" w:rsidRPr="00BC1E4D">
        <w:t xml:space="preserve">University SHW Steering </w:t>
      </w:r>
      <w:r w:rsidRPr="00BC1E4D">
        <w:t>Committee</w:t>
      </w:r>
      <w:r w:rsidR="00CE5545" w:rsidRPr="00BC1E4D">
        <w:t xml:space="preserve"> shall review these Terms of Reference </w:t>
      </w:r>
      <w:r w:rsidR="005B6DEC" w:rsidRPr="00BC1E4D">
        <w:t>annually</w:t>
      </w:r>
      <w:r w:rsidR="00CE5545" w:rsidRPr="00BC1E4D">
        <w:t>.</w:t>
      </w:r>
    </w:p>
    <w:p w14:paraId="2E94184D" w14:textId="523557AB" w:rsidR="008D0E89" w:rsidRDefault="008D0E89" w:rsidP="00431387">
      <w:pPr>
        <w:pStyle w:val="BodyText"/>
        <w:ind w:left="567" w:right="733"/>
        <w:jc w:val="both"/>
        <w:rPr>
          <w:rFonts w:ascii="Calibri Light" w:hAnsi="Calibri Light"/>
        </w:rPr>
      </w:pPr>
    </w:p>
    <w:p w14:paraId="63712C30" w14:textId="07B90AF4" w:rsidR="00880CD1" w:rsidRDefault="00880CD1" w:rsidP="00431387">
      <w:pPr>
        <w:pStyle w:val="BodyText"/>
        <w:ind w:left="567" w:right="733"/>
        <w:jc w:val="both"/>
        <w:rPr>
          <w:rFonts w:ascii="Calibri Light" w:hAnsi="Calibri Light"/>
        </w:rPr>
      </w:pPr>
    </w:p>
    <w:p w14:paraId="60E5DA20" w14:textId="6CEDF343" w:rsidR="00880CD1" w:rsidRDefault="00880CD1" w:rsidP="00431387">
      <w:pPr>
        <w:pStyle w:val="BodyText"/>
        <w:ind w:left="567" w:right="733"/>
        <w:jc w:val="both"/>
        <w:rPr>
          <w:rFonts w:ascii="Calibri Light" w:hAnsi="Calibri Light"/>
        </w:rPr>
      </w:pPr>
    </w:p>
    <w:p w14:paraId="7F9A31EB" w14:textId="597A09D1" w:rsidR="00880CD1" w:rsidRDefault="00880CD1" w:rsidP="00431387">
      <w:pPr>
        <w:pStyle w:val="BodyText"/>
        <w:ind w:left="567" w:right="733"/>
        <w:jc w:val="both"/>
        <w:rPr>
          <w:rFonts w:ascii="Calibri Light" w:hAnsi="Calibri Light"/>
        </w:rPr>
      </w:pPr>
    </w:p>
    <w:p w14:paraId="39D78419" w14:textId="1BF37F83" w:rsidR="00880CD1" w:rsidRDefault="00880CD1" w:rsidP="00431387">
      <w:pPr>
        <w:pStyle w:val="BodyText"/>
        <w:ind w:left="567" w:right="733"/>
        <w:jc w:val="both"/>
        <w:rPr>
          <w:rFonts w:ascii="Calibri Light" w:hAnsi="Calibri Light"/>
        </w:rPr>
      </w:pPr>
    </w:p>
    <w:p w14:paraId="676F828E" w14:textId="3BF063BE" w:rsidR="00880CD1" w:rsidRDefault="00880CD1" w:rsidP="00431387">
      <w:pPr>
        <w:pStyle w:val="BodyText"/>
        <w:ind w:left="567" w:right="733"/>
        <w:jc w:val="both"/>
        <w:rPr>
          <w:rFonts w:ascii="Calibri Light" w:hAnsi="Calibri Light"/>
        </w:rPr>
      </w:pPr>
    </w:p>
    <w:p w14:paraId="206BD312" w14:textId="6169794D" w:rsidR="00880CD1" w:rsidRDefault="00880CD1" w:rsidP="00A0265C">
      <w:pPr>
        <w:pStyle w:val="BodyText"/>
        <w:ind w:right="733"/>
        <w:jc w:val="both"/>
        <w:rPr>
          <w:rFonts w:ascii="Calibri Light" w:hAnsi="Calibri Light"/>
        </w:rPr>
      </w:pPr>
    </w:p>
    <w:p w14:paraId="265F7C41" w14:textId="0C579BED" w:rsidR="00A0265C" w:rsidRDefault="00A0265C" w:rsidP="00A0265C">
      <w:pPr>
        <w:pStyle w:val="BodyText"/>
        <w:ind w:right="733"/>
        <w:jc w:val="both"/>
        <w:rPr>
          <w:rFonts w:ascii="Calibri Light" w:hAnsi="Calibri Light"/>
        </w:rPr>
      </w:pPr>
    </w:p>
    <w:p w14:paraId="18058CCC" w14:textId="27F71C58" w:rsidR="00AE76A9" w:rsidRDefault="00AE76A9" w:rsidP="00A0265C">
      <w:pPr>
        <w:pStyle w:val="BodyText"/>
        <w:ind w:right="733"/>
        <w:jc w:val="both"/>
        <w:rPr>
          <w:rFonts w:ascii="Calibri Light" w:hAnsi="Calibri Light"/>
        </w:rPr>
      </w:pPr>
    </w:p>
    <w:p w14:paraId="4E071237" w14:textId="77777777" w:rsidR="00AE76A9" w:rsidRDefault="00AE76A9" w:rsidP="00A0265C">
      <w:pPr>
        <w:pStyle w:val="BodyText"/>
        <w:ind w:right="733"/>
        <w:jc w:val="both"/>
        <w:rPr>
          <w:rFonts w:ascii="Calibri Light" w:hAnsi="Calibri Light"/>
        </w:rPr>
      </w:pPr>
    </w:p>
    <w:p w14:paraId="360DDA8E" w14:textId="5D1030C0" w:rsidR="00880CD1" w:rsidRDefault="00880CD1" w:rsidP="00880CD1">
      <w:pPr>
        <w:pStyle w:val="Heading4"/>
      </w:pPr>
      <w:r>
        <w:t>Appendix A</w:t>
      </w:r>
      <w:sdt>
        <w:sdtPr>
          <w:id w:val="-1571424518"/>
          <w:docPartObj>
            <w:docPartGallery w:val="Watermarks"/>
          </w:docPartObj>
        </w:sdtPr>
        <w:sdtEndPr/>
        <w:sdtContent>
          <w:r w:rsidR="00CF1684">
            <w:rPr>
              <w:noProof/>
            </w:rPr>
            <mc:AlternateContent>
              <mc:Choice Requires="wps">
                <w:drawing>
                  <wp:anchor distT="0" distB="0" distL="114300" distR="114300" simplePos="0" relativeHeight="251665408" behindDoc="1" locked="0" layoutInCell="0" allowOverlap="1" wp14:anchorId="6B61DA8D" wp14:editId="082BA504">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89B7BF"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61DA8D" id="_x0000_t202" coordsize="21600,21600" o:spt="202" path="m,l,21600r21600,l21600,xe">
                    <v:stroke joinstyle="miter"/>
                    <v:path gradientshapeok="t" o:connecttype="rect"/>
                  </v:shapetype>
                  <v:shape id="Text Box 5" o:spid="_x0000_s1026" type="#_x0000_t202" style="position:absolute;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AL&#10;zjWl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3089B7BF"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874CBAF" w14:textId="13B6CC46" w:rsidR="00880CD1" w:rsidRDefault="00880CD1" w:rsidP="00431387">
      <w:pPr>
        <w:pStyle w:val="BodyText"/>
        <w:ind w:left="567" w:right="733"/>
        <w:jc w:val="both"/>
        <w:rPr>
          <w:rFonts w:ascii="Calibri Light" w:hAnsi="Calibri Light"/>
        </w:rPr>
      </w:pPr>
    </w:p>
    <w:p w14:paraId="32BE3B7B"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ELECTION</w:t>
      </w:r>
    </w:p>
    <w:p w14:paraId="46FCB9EC"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OF</w:t>
      </w:r>
    </w:p>
    <w:p w14:paraId="68755D36"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TU DUBLIN STATUTORY SAFETY REPRESENTATIVE</w:t>
      </w:r>
    </w:p>
    <w:p w14:paraId="7985CF95" w14:textId="77777777" w:rsidR="00880CD1" w:rsidRPr="00880CD1" w:rsidRDefault="00880CD1" w:rsidP="00880CD1">
      <w:pPr>
        <w:rPr>
          <w:rFonts w:ascii="Calibri Light" w:eastAsia="Times New Roman" w:hAnsi="Calibri Light" w:cs="Calibri Light"/>
          <w:sz w:val="24"/>
          <w:szCs w:val="24"/>
        </w:rPr>
      </w:pPr>
    </w:p>
    <w:p w14:paraId="1D7987B5" w14:textId="1EE25F71" w:rsidR="00880CD1" w:rsidRPr="00880CD1" w:rsidRDefault="00880CD1" w:rsidP="00880CD1">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 xml:space="preserve">Nominations are invited from eligible staff for election as TU Dublin </w:t>
      </w:r>
      <w:r w:rsidR="00B92E9A">
        <w:rPr>
          <w:rFonts w:ascii="Calibri Light" w:eastAsia="Times New Roman" w:hAnsi="Calibri Light" w:cs="Calibri Light"/>
          <w:sz w:val="24"/>
          <w:szCs w:val="24"/>
        </w:rPr>
        <w:t xml:space="preserve">Statutory </w:t>
      </w:r>
      <w:r w:rsidRPr="00880CD1">
        <w:rPr>
          <w:rFonts w:ascii="Calibri Light" w:eastAsia="Times New Roman" w:hAnsi="Calibri Light" w:cs="Calibri Light"/>
          <w:sz w:val="24"/>
          <w:szCs w:val="24"/>
        </w:rPr>
        <w:t>Safety Representatives for the following areas:</w:t>
      </w:r>
    </w:p>
    <w:p w14:paraId="5A57F8E7" w14:textId="77777777" w:rsidR="00880CD1" w:rsidRPr="00880CD1" w:rsidRDefault="00880CD1" w:rsidP="00880CD1">
      <w:pPr>
        <w:rPr>
          <w:rFonts w:ascii="Calibri Light" w:eastAsia="Times New Roman" w:hAnsi="Calibri Light" w:cs="Calibri 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1"/>
        <w:gridCol w:w="4431"/>
      </w:tblGrid>
      <w:tr w:rsidR="00880CD1" w:rsidRPr="00880CD1" w14:paraId="44433303" w14:textId="77777777" w:rsidTr="00FC4E9B">
        <w:tc>
          <w:tcPr>
            <w:tcW w:w="4431" w:type="dxa"/>
          </w:tcPr>
          <w:p w14:paraId="7BF4A110" w14:textId="77777777" w:rsidR="00880CD1" w:rsidRPr="00880CD1" w:rsidRDefault="00880CD1" w:rsidP="00FC4E9B">
            <w:pPr>
              <w:jc w:val="center"/>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Campus</w:t>
            </w:r>
          </w:p>
        </w:tc>
        <w:tc>
          <w:tcPr>
            <w:tcW w:w="4431" w:type="dxa"/>
          </w:tcPr>
          <w:p w14:paraId="72D3D945" w14:textId="77777777" w:rsidR="00880CD1" w:rsidRPr="00880CD1" w:rsidRDefault="00880CD1" w:rsidP="00FC4E9B">
            <w:pPr>
              <w:jc w:val="center"/>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Number of Safety Representatives</w:t>
            </w:r>
          </w:p>
        </w:tc>
      </w:tr>
      <w:tr w:rsidR="00880CD1" w:rsidRPr="00880CD1" w14:paraId="760C9D16" w14:textId="77777777" w:rsidTr="00FC4E9B">
        <w:tc>
          <w:tcPr>
            <w:tcW w:w="4431" w:type="dxa"/>
          </w:tcPr>
          <w:p w14:paraId="6108D92C" w14:textId="288B1134" w:rsidR="00880CD1" w:rsidRPr="00880CD1" w:rsidRDefault="00880CD1" w:rsidP="00FC4E9B">
            <w:pPr>
              <w:rPr>
                <w:rFonts w:ascii="Calibri Light" w:eastAsia="Times New Roman" w:hAnsi="Calibri Light" w:cs="Calibri Light"/>
                <w:sz w:val="24"/>
                <w:szCs w:val="24"/>
                <w:lang w:val="en-GB"/>
              </w:rPr>
            </w:pPr>
            <w:r w:rsidRPr="00880CD1">
              <w:rPr>
                <w:rFonts w:ascii="Calibri Light" w:eastAsia="Times New Roman" w:hAnsi="Calibri Light" w:cs="Calibri Light"/>
                <w:sz w:val="24"/>
                <w:szCs w:val="24"/>
              </w:rPr>
              <w:t xml:space="preserve">Aungier St Campus </w:t>
            </w:r>
            <w:r w:rsidRPr="00880CD1">
              <w:rPr>
                <w:rFonts w:ascii="Calibri Light" w:eastAsia="Times New Roman" w:hAnsi="Calibri Light" w:cs="Calibri Light"/>
                <w:sz w:val="24"/>
                <w:szCs w:val="24"/>
                <w:lang w:val="en-GB"/>
              </w:rPr>
              <w:t xml:space="preserve">(including FOCAS </w:t>
            </w:r>
            <w:r w:rsidR="00B92E9A">
              <w:rPr>
                <w:rFonts w:ascii="Calibri Light" w:eastAsia="Times New Roman" w:hAnsi="Calibri Light" w:cs="Calibri Light"/>
                <w:sz w:val="24"/>
                <w:szCs w:val="24"/>
                <w:lang w:val="en-GB"/>
              </w:rPr>
              <w:t>Institute</w:t>
            </w:r>
            <w:r w:rsidRPr="00880CD1">
              <w:rPr>
                <w:rFonts w:ascii="Calibri Light" w:eastAsia="Times New Roman" w:hAnsi="Calibri Light" w:cs="Calibri Light"/>
                <w:sz w:val="24"/>
                <w:szCs w:val="24"/>
                <w:lang w:val="en-GB"/>
              </w:rPr>
              <w:t>)</w:t>
            </w:r>
          </w:p>
        </w:tc>
        <w:tc>
          <w:tcPr>
            <w:tcW w:w="4431" w:type="dxa"/>
          </w:tcPr>
          <w:p w14:paraId="2B805A15" w14:textId="77777777" w:rsidR="00880CD1" w:rsidRPr="00880CD1" w:rsidRDefault="00880CD1" w:rsidP="00FC4E9B">
            <w:pPr>
              <w:rPr>
                <w:rFonts w:ascii="Calibri Light" w:eastAsia="Times New Roman" w:hAnsi="Calibri Light" w:cs="Calibri Light"/>
                <w:b/>
                <w:bCs/>
                <w:sz w:val="24"/>
                <w:szCs w:val="24"/>
              </w:rPr>
            </w:pPr>
            <w:r w:rsidRPr="00880CD1">
              <w:rPr>
                <w:rFonts w:ascii="Calibri Light" w:eastAsia="Times New Roman" w:hAnsi="Calibri Light" w:cs="Calibri Light"/>
                <w:sz w:val="24"/>
                <w:szCs w:val="24"/>
              </w:rPr>
              <w:t>One Safety Representative</w:t>
            </w:r>
          </w:p>
        </w:tc>
      </w:tr>
      <w:tr w:rsidR="00880CD1" w:rsidRPr="00880CD1" w14:paraId="73EAFB88" w14:textId="77777777" w:rsidTr="00FC4E9B">
        <w:tc>
          <w:tcPr>
            <w:tcW w:w="4431" w:type="dxa"/>
          </w:tcPr>
          <w:p w14:paraId="5CF33D71" w14:textId="77777777" w:rsidR="00880CD1" w:rsidRPr="00880CD1" w:rsidRDefault="00880CD1" w:rsidP="00FC4E9B">
            <w:pPr>
              <w:rPr>
                <w:rFonts w:ascii="Calibri Light" w:eastAsia="Times New Roman" w:hAnsi="Calibri Light" w:cs="Calibri Light"/>
                <w:sz w:val="24"/>
                <w:szCs w:val="24"/>
                <w:lang w:val="en-GB"/>
              </w:rPr>
            </w:pPr>
            <w:r w:rsidRPr="00880CD1">
              <w:rPr>
                <w:rFonts w:ascii="Calibri Light" w:eastAsia="Times New Roman" w:hAnsi="Calibri Light" w:cs="Calibri Light"/>
                <w:sz w:val="24"/>
                <w:szCs w:val="24"/>
              </w:rPr>
              <w:t>Bolton St Campus (</w:t>
            </w:r>
            <w:r w:rsidRPr="00880CD1">
              <w:rPr>
                <w:rFonts w:ascii="Calibri Light" w:eastAsia="Times New Roman" w:hAnsi="Calibri Light" w:cs="Calibri Light"/>
                <w:sz w:val="24"/>
                <w:szCs w:val="24"/>
                <w:lang w:val="en-GB"/>
              </w:rPr>
              <w:t xml:space="preserve">including </w:t>
            </w:r>
            <w:r w:rsidRPr="00880CD1">
              <w:rPr>
                <w:rFonts w:ascii="Calibri Light" w:eastAsia="Times New Roman" w:hAnsi="Calibri Light" w:cs="Calibri Light"/>
                <w:sz w:val="24"/>
                <w:szCs w:val="24"/>
              </w:rPr>
              <w:t xml:space="preserve">Linenhall, Beresford Street, Capel Street, ATC at Dublin Airport, </w:t>
            </w:r>
            <w:r w:rsidRPr="00880CD1">
              <w:rPr>
                <w:rFonts w:ascii="Calibri Light" w:eastAsia="Times New Roman" w:hAnsi="Calibri Light" w:cs="Calibri Light"/>
                <w:sz w:val="24"/>
                <w:szCs w:val="24"/>
                <w:lang w:val="en-GB"/>
              </w:rPr>
              <w:t>and Broombridge,</w:t>
            </w:r>
          </w:p>
        </w:tc>
        <w:tc>
          <w:tcPr>
            <w:tcW w:w="4431" w:type="dxa"/>
          </w:tcPr>
          <w:p w14:paraId="7A88F9FB"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One Safety Representative</w:t>
            </w:r>
          </w:p>
        </w:tc>
      </w:tr>
      <w:tr w:rsidR="00880CD1" w:rsidRPr="00880CD1" w14:paraId="2CC29947" w14:textId="77777777" w:rsidTr="00FC4E9B">
        <w:tc>
          <w:tcPr>
            <w:tcW w:w="4431" w:type="dxa"/>
          </w:tcPr>
          <w:p w14:paraId="18C0793C"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 xml:space="preserve">Grangegorman (including Park House) </w:t>
            </w:r>
          </w:p>
          <w:p w14:paraId="2AF7AAC5" w14:textId="77777777" w:rsidR="00880CD1" w:rsidRPr="00880CD1" w:rsidRDefault="00880CD1" w:rsidP="00FC4E9B">
            <w:pPr>
              <w:rPr>
                <w:rFonts w:ascii="Calibri Light" w:eastAsia="Times New Roman" w:hAnsi="Calibri Light" w:cs="Calibri Light"/>
                <w:sz w:val="24"/>
                <w:szCs w:val="24"/>
              </w:rPr>
            </w:pPr>
          </w:p>
        </w:tc>
        <w:tc>
          <w:tcPr>
            <w:tcW w:w="4431" w:type="dxa"/>
          </w:tcPr>
          <w:p w14:paraId="7A5F1557"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One Safety Representative</w:t>
            </w:r>
          </w:p>
        </w:tc>
      </w:tr>
      <w:tr w:rsidR="00880CD1" w:rsidRPr="00880CD1" w14:paraId="328E6416" w14:textId="77777777" w:rsidTr="00FC4E9B">
        <w:tc>
          <w:tcPr>
            <w:tcW w:w="4431" w:type="dxa"/>
          </w:tcPr>
          <w:p w14:paraId="407EF735"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Tallaght (including Airton Close, Priory Apt, Whitestown Business Park, Premier House, Synergy Global, City West )</w:t>
            </w:r>
          </w:p>
        </w:tc>
        <w:tc>
          <w:tcPr>
            <w:tcW w:w="4431" w:type="dxa"/>
          </w:tcPr>
          <w:p w14:paraId="61DE91DB"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One Safety Representative</w:t>
            </w:r>
          </w:p>
        </w:tc>
      </w:tr>
      <w:tr w:rsidR="00880CD1" w:rsidRPr="00880CD1" w14:paraId="05DEC18A" w14:textId="77777777" w:rsidTr="00FC4E9B">
        <w:tc>
          <w:tcPr>
            <w:tcW w:w="4431" w:type="dxa"/>
          </w:tcPr>
          <w:p w14:paraId="1BA27E8E" w14:textId="7A1FC13E"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Blanchardstown (</w:t>
            </w:r>
            <w:r w:rsidR="00B92E9A">
              <w:rPr>
                <w:rFonts w:ascii="Calibri Light" w:eastAsia="Times New Roman" w:hAnsi="Calibri Light" w:cs="Calibri Light"/>
                <w:sz w:val="24"/>
                <w:szCs w:val="24"/>
              </w:rPr>
              <w:t xml:space="preserve">all campus, </w:t>
            </w:r>
            <w:r w:rsidRPr="00880CD1">
              <w:rPr>
                <w:rFonts w:ascii="Calibri Light" w:eastAsia="Times New Roman" w:hAnsi="Calibri Light" w:cs="Calibri Light"/>
                <w:sz w:val="24"/>
                <w:szCs w:val="24"/>
              </w:rPr>
              <w:t>including LINC)</w:t>
            </w:r>
          </w:p>
          <w:p w14:paraId="43DDC9E7" w14:textId="77777777" w:rsidR="00880CD1" w:rsidRPr="00880CD1" w:rsidRDefault="00880CD1" w:rsidP="00FC4E9B">
            <w:pPr>
              <w:rPr>
                <w:rFonts w:ascii="Calibri Light" w:eastAsia="Times New Roman" w:hAnsi="Calibri Light" w:cs="Calibri Light"/>
                <w:sz w:val="24"/>
                <w:szCs w:val="24"/>
              </w:rPr>
            </w:pPr>
          </w:p>
        </w:tc>
        <w:tc>
          <w:tcPr>
            <w:tcW w:w="4431" w:type="dxa"/>
          </w:tcPr>
          <w:p w14:paraId="2E97853A"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One Safety Representative</w:t>
            </w:r>
          </w:p>
        </w:tc>
      </w:tr>
    </w:tbl>
    <w:p w14:paraId="4DB378D7" w14:textId="77777777" w:rsidR="00880CD1" w:rsidRPr="00880CD1" w:rsidRDefault="00880CD1" w:rsidP="00880CD1">
      <w:pPr>
        <w:rPr>
          <w:rFonts w:ascii="Calibri Light" w:eastAsia="Times New Roman" w:hAnsi="Calibri Light" w:cs="Calibri Light"/>
          <w:sz w:val="24"/>
          <w:szCs w:val="24"/>
        </w:rPr>
      </w:pPr>
    </w:p>
    <w:p w14:paraId="792FA24C" w14:textId="77777777" w:rsidR="00880CD1" w:rsidRPr="00880CD1" w:rsidRDefault="00880CD1" w:rsidP="00880CD1">
      <w:pPr>
        <w:rPr>
          <w:rFonts w:ascii="Calibri Light" w:eastAsia="Times New Roman" w:hAnsi="Calibri Light" w:cs="Calibri Light"/>
          <w:sz w:val="24"/>
          <w:szCs w:val="24"/>
        </w:rPr>
      </w:pPr>
    </w:p>
    <w:p w14:paraId="337247C7" w14:textId="77777777" w:rsidR="00880CD1" w:rsidRPr="00880CD1" w:rsidRDefault="00880CD1" w:rsidP="00880CD1">
      <w:pPr>
        <w:jc w:val="both"/>
        <w:rPr>
          <w:rFonts w:ascii="Calibri Light" w:eastAsia="Times New Roman" w:hAnsi="Calibri Light" w:cs="Calibri Light"/>
          <w:sz w:val="24"/>
          <w:szCs w:val="24"/>
        </w:rPr>
      </w:pPr>
    </w:p>
    <w:p w14:paraId="42387509" w14:textId="770C421F" w:rsidR="00880CD1" w:rsidRPr="00880CD1" w:rsidRDefault="00880CD1" w:rsidP="00880CD1">
      <w:pPr>
        <w:jc w:val="both"/>
        <w:rPr>
          <w:rFonts w:ascii="Calibri Light" w:eastAsia="Times New Roman" w:hAnsi="Calibri Light" w:cs="Calibri Light"/>
          <w:sz w:val="24"/>
          <w:szCs w:val="24"/>
        </w:rPr>
      </w:pPr>
      <w:r w:rsidRPr="00880CD1">
        <w:rPr>
          <w:rFonts w:ascii="Calibri Light" w:eastAsia="Times New Roman" w:hAnsi="Calibri Light" w:cs="Calibri Light"/>
          <w:sz w:val="24"/>
          <w:szCs w:val="24"/>
        </w:rPr>
        <w:t>Closing date for receipt of nominations:</w:t>
      </w:r>
      <w:sdt>
        <w:sdtPr>
          <w:rPr>
            <w:rFonts w:ascii="Calibri Light" w:eastAsia="Times New Roman" w:hAnsi="Calibri Light" w:cs="Calibri Light"/>
            <w:sz w:val="24"/>
            <w:szCs w:val="24"/>
          </w:rPr>
          <w:id w:val="1911962833"/>
          <w:placeholder>
            <w:docPart w:val="DefaultPlaceholder_-1854013437"/>
          </w:placeholder>
          <w:showingPlcHdr/>
          <w:date>
            <w:dateFormat w:val="dd/MM/yyyy"/>
            <w:lid w:val="en-GB"/>
            <w:storeMappedDataAs w:val="dateTime"/>
            <w:calendar w:val="gregorian"/>
          </w:date>
        </w:sdtPr>
        <w:sdtEndPr/>
        <w:sdtContent>
          <w:r w:rsidRPr="00880CD1">
            <w:rPr>
              <w:rStyle w:val="PlaceholderText"/>
              <w:rFonts w:ascii="Calibri Light" w:hAnsi="Calibri Light" w:cs="Calibri Light"/>
              <w:sz w:val="24"/>
              <w:szCs w:val="24"/>
            </w:rPr>
            <w:t>Click or tap to enter a date.</w:t>
          </w:r>
        </w:sdtContent>
      </w:sdt>
    </w:p>
    <w:p w14:paraId="0AEEA8A6" w14:textId="77777777" w:rsidR="00880CD1" w:rsidRPr="00880CD1" w:rsidRDefault="00880CD1" w:rsidP="00880CD1">
      <w:pPr>
        <w:jc w:val="both"/>
        <w:rPr>
          <w:rFonts w:ascii="Calibri Light" w:eastAsia="Times New Roman" w:hAnsi="Calibri Light" w:cs="Calibri Light"/>
          <w:sz w:val="24"/>
          <w:szCs w:val="24"/>
        </w:rPr>
      </w:pPr>
    </w:p>
    <w:p w14:paraId="00C89BA2" w14:textId="40634C2A" w:rsidR="00880CD1" w:rsidRPr="00880CD1" w:rsidRDefault="00880CD1" w:rsidP="00880CD1">
      <w:pPr>
        <w:jc w:val="both"/>
        <w:rPr>
          <w:rFonts w:ascii="Calibri Light" w:eastAsia="Times New Roman" w:hAnsi="Calibri Light" w:cs="Calibri Light"/>
          <w:sz w:val="24"/>
          <w:szCs w:val="24"/>
        </w:rPr>
      </w:pPr>
      <w:r w:rsidRPr="00880CD1">
        <w:rPr>
          <w:rFonts w:ascii="Calibri Light" w:eastAsia="Times New Roman" w:hAnsi="Calibri Light" w:cs="Calibri Light"/>
          <w:sz w:val="24"/>
          <w:szCs w:val="24"/>
        </w:rPr>
        <w:t>Nomination papers and details available from the Campus Safety Health and Welfare Committee.</w:t>
      </w:r>
    </w:p>
    <w:p w14:paraId="2B075997" w14:textId="77777777" w:rsidR="00880CD1" w:rsidRPr="00880CD1" w:rsidRDefault="00880CD1" w:rsidP="00880CD1">
      <w:pPr>
        <w:jc w:val="both"/>
        <w:rPr>
          <w:rFonts w:ascii="Calibri Light" w:eastAsia="Times New Roman" w:hAnsi="Calibri Light" w:cs="Calibri Light"/>
          <w:sz w:val="24"/>
          <w:szCs w:val="24"/>
        </w:rPr>
      </w:pPr>
    </w:p>
    <w:p w14:paraId="5404B120" w14:textId="77777777" w:rsidR="00880CD1" w:rsidRPr="00880CD1" w:rsidRDefault="00880CD1" w:rsidP="00880CD1">
      <w:pPr>
        <w:jc w:val="both"/>
        <w:rPr>
          <w:rFonts w:ascii="Calibri Light" w:eastAsia="Times New Roman" w:hAnsi="Calibri Light" w:cs="Calibri Light"/>
          <w:sz w:val="24"/>
          <w:szCs w:val="24"/>
        </w:rPr>
      </w:pPr>
    </w:p>
    <w:p w14:paraId="530BF19A" w14:textId="77777777" w:rsidR="00880CD1" w:rsidRPr="00880CD1" w:rsidRDefault="00880CD1" w:rsidP="00880CD1">
      <w:pPr>
        <w:jc w:val="both"/>
        <w:rPr>
          <w:rFonts w:ascii="Calibri Light" w:eastAsia="Times New Roman" w:hAnsi="Calibri Light" w:cs="Calibri Light"/>
          <w:sz w:val="24"/>
          <w:szCs w:val="24"/>
          <w:lang w:val="en-GB"/>
        </w:rPr>
      </w:pPr>
      <w:r w:rsidRPr="00880CD1">
        <w:rPr>
          <w:rFonts w:ascii="Calibri Light" w:eastAsia="Times New Roman" w:hAnsi="Calibri Light" w:cs="Calibri Light"/>
          <w:sz w:val="24"/>
          <w:szCs w:val="24"/>
          <w:lang w:val="en-GB"/>
        </w:rPr>
        <w:t>A Poll will be conducted on ____________________ if more than one candidate is validly nominated.</w:t>
      </w:r>
    </w:p>
    <w:p w14:paraId="0C40825B" w14:textId="77777777" w:rsidR="00880CD1" w:rsidRPr="00493AB1" w:rsidRDefault="00880CD1" w:rsidP="00880CD1">
      <w:pPr>
        <w:rPr>
          <w:rFonts w:ascii="Gill Sans MT" w:eastAsia="Times New Roman" w:hAnsi="Gill Sans MT" w:cs="Times New Roman"/>
        </w:rPr>
      </w:pPr>
    </w:p>
    <w:p w14:paraId="21D595A2" w14:textId="77777777" w:rsidR="00880CD1" w:rsidRPr="00493AB1" w:rsidRDefault="00880CD1" w:rsidP="00880CD1">
      <w:pPr>
        <w:rPr>
          <w:rFonts w:ascii="Gill Sans MT" w:eastAsia="Times New Roman" w:hAnsi="Gill Sans MT" w:cs="Times New Roman"/>
        </w:rPr>
      </w:pPr>
    </w:p>
    <w:p w14:paraId="19DA20A6" w14:textId="3C6DB9D4" w:rsidR="00880CD1" w:rsidRDefault="00880CD1" w:rsidP="00880CD1">
      <w:pPr>
        <w:rPr>
          <w:rFonts w:ascii="Gill Sans MT" w:eastAsia="Times New Roman" w:hAnsi="Gill Sans MT" w:cs="Times New Roman"/>
        </w:rPr>
      </w:pPr>
    </w:p>
    <w:p w14:paraId="587EDA4C" w14:textId="15897F1C" w:rsidR="00880CD1" w:rsidRDefault="00880CD1" w:rsidP="00880CD1">
      <w:pPr>
        <w:rPr>
          <w:rFonts w:ascii="Gill Sans MT" w:eastAsia="Times New Roman" w:hAnsi="Gill Sans MT" w:cs="Times New Roman"/>
        </w:rPr>
      </w:pPr>
    </w:p>
    <w:p w14:paraId="56DE256B" w14:textId="234E6851" w:rsidR="00880CD1" w:rsidRDefault="00880CD1" w:rsidP="00880CD1">
      <w:pPr>
        <w:rPr>
          <w:rFonts w:ascii="Gill Sans MT" w:eastAsia="Times New Roman" w:hAnsi="Gill Sans MT" w:cs="Times New Roman"/>
        </w:rPr>
      </w:pPr>
    </w:p>
    <w:p w14:paraId="1204BB3A" w14:textId="5A8F64B4" w:rsidR="00880CD1" w:rsidRDefault="00880CD1" w:rsidP="00880CD1">
      <w:pPr>
        <w:rPr>
          <w:rFonts w:ascii="Gill Sans MT" w:eastAsia="Times New Roman" w:hAnsi="Gill Sans MT" w:cs="Times New Roman"/>
        </w:rPr>
      </w:pPr>
    </w:p>
    <w:p w14:paraId="4A1735EA" w14:textId="777C3AC1" w:rsidR="00880CD1" w:rsidRDefault="00880CD1" w:rsidP="00880CD1">
      <w:pPr>
        <w:rPr>
          <w:rFonts w:ascii="Gill Sans MT" w:eastAsia="Times New Roman" w:hAnsi="Gill Sans MT" w:cs="Times New Roman"/>
        </w:rPr>
      </w:pPr>
    </w:p>
    <w:p w14:paraId="73E6FBC4" w14:textId="7F557F91" w:rsidR="00880CD1" w:rsidRDefault="00880CD1" w:rsidP="00880CD1">
      <w:pPr>
        <w:rPr>
          <w:rFonts w:ascii="Gill Sans MT" w:eastAsia="Times New Roman" w:hAnsi="Gill Sans MT" w:cs="Times New Roman"/>
        </w:rPr>
      </w:pPr>
    </w:p>
    <w:p w14:paraId="0E0BD723" w14:textId="77491E1F" w:rsidR="00880CD1" w:rsidRDefault="00880CD1" w:rsidP="00880CD1">
      <w:pPr>
        <w:rPr>
          <w:rFonts w:ascii="Gill Sans MT" w:eastAsia="Times New Roman" w:hAnsi="Gill Sans MT" w:cs="Times New Roman"/>
        </w:rPr>
      </w:pPr>
    </w:p>
    <w:p w14:paraId="4B15853F" w14:textId="13A590A4" w:rsidR="00880CD1" w:rsidRDefault="00880CD1" w:rsidP="00880CD1">
      <w:pPr>
        <w:rPr>
          <w:rFonts w:ascii="Gill Sans MT" w:eastAsia="Times New Roman" w:hAnsi="Gill Sans MT" w:cs="Times New Roman"/>
        </w:rPr>
      </w:pPr>
    </w:p>
    <w:p w14:paraId="51AA9362" w14:textId="17E4EC19" w:rsidR="00880CD1" w:rsidRDefault="00880CD1" w:rsidP="00880CD1">
      <w:pPr>
        <w:rPr>
          <w:rFonts w:ascii="Gill Sans MT" w:eastAsia="Times New Roman" w:hAnsi="Gill Sans MT" w:cs="Times New Roman"/>
        </w:rPr>
      </w:pPr>
    </w:p>
    <w:p w14:paraId="44423839" w14:textId="3B73C4F0" w:rsidR="00880CD1" w:rsidRDefault="00880CD1" w:rsidP="00880CD1">
      <w:pPr>
        <w:rPr>
          <w:rFonts w:ascii="Gill Sans MT" w:eastAsia="Times New Roman" w:hAnsi="Gill Sans MT" w:cs="Times New Roman"/>
        </w:rPr>
      </w:pPr>
    </w:p>
    <w:p w14:paraId="63570A0B" w14:textId="1D29468D" w:rsidR="00880CD1" w:rsidRDefault="00880CD1" w:rsidP="00880CD1">
      <w:pPr>
        <w:rPr>
          <w:rFonts w:ascii="Gill Sans MT" w:eastAsia="Times New Roman" w:hAnsi="Gill Sans MT" w:cs="Times New Roman"/>
        </w:rPr>
      </w:pPr>
    </w:p>
    <w:p w14:paraId="5384610B" w14:textId="188BCA53" w:rsidR="00880CD1" w:rsidRDefault="00880CD1" w:rsidP="00880CD1">
      <w:pPr>
        <w:rPr>
          <w:rFonts w:ascii="Gill Sans MT" w:eastAsia="Times New Roman" w:hAnsi="Gill Sans MT" w:cs="Times New Roman"/>
        </w:rPr>
      </w:pPr>
    </w:p>
    <w:p w14:paraId="45DD9823" w14:textId="4C13F532" w:rsidR="00880CD1" w:rsidRPr="00493AB1" w:rsidRDefault="00880CD1" w:rsidP="00CF1684">
      <w:pPr>
        <w:pStyle w:val="Heading4"/>
        <w:rPr>
          <w:rFonts w:eastAsia="Times New Roman"/>
        </w:rPr>
      </w:pPr>
      <w:r>
        <w:rPr>
          <w:rFonts w:eastAsia="Times New Roman"/>
        </w:rPr>
        <w:t>APPENDIX B</w:t>
      </w:r>
      <w:sdt>
        <w:sdtPr>
          <w:rPr>
            <w:rFonts w:eastAsia="Times New Roman"/>
          </w:rPr>
          <w:id w:val="1768192237"/>
          <w:docPartObj>
            <w:docPartGallery w:val="Watermarks"/>
          </w:docPartObj>
        </w:sdtPr>
        <w:sdtEndPr/>
        <w:sdtContent>
          <w:r w:rsidR="00CF1684" w:rsidRPr="00CF1684">
            <w:rPr>
              <w:rFonts w:eastAsia="Times New Roman"/>
              <w:noProof/>
            </w:rPr>
            <mc:AlternateContent>
              <mc:Choice Requires="wps">
                <w:drawing>
                  <wp:anchor distT="0" distB="0" distL="114300" distR="114300" simplePos="0" relativeHeight="251661312" behindDoc="1" locked="0" layoutInCell="0" allowOverlap="1" wp14:anchorId="67A77122" wp14:editId="551A31D5">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5A920B"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A77122" id="Text Box 2" o:spid="_x0000_s1027"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085A920B"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60234E01" w14:textId="77777777" w:rsidR="00880CD1" w:rsidRPr="00493AB1" w:rsidRDefault="00880CD1" w:rsidP="00880CD1">
      <w:pPr>
        <w:rPr>
          <w:rFonts w:ascii="Gill Sans MT" w:eastAsia="Times New Roman" w:hAnsi="Gill Sans MT" w:cs="Times New Roman"/>
          <w:lang w:eastAsia="en-IE"/>
        </w:rPr>
      </w:pPr>
    </w:p>
    <w:p w14:paraId="45746410" w14:textId="77777777" w:rsidR="00880CD1" w:rsidRDefault="00880CD1" w:rsidP="00880CD1">
      <w:pPr>
        <w:rPr>
          <w:rFonts w:ascii="Gill Sans MT" w:eastAsia="Times New Roman" w:hAnsi="Gill Sans MT" w:cs="Times New Roman"/>
          <w:b/>
          <w:sz w:val="24"/>
          <w:szCs w:val="24"/>
          <w:u w:val="single"/>
          <w:lang w:eastAsia="en-IE"/>
        </w:rPr>
      </w:pPr>
    </w:p>
    <w:p w14:paraId="1D2FA2A4" w14:textId="77777777" w:rsidR="00880CD1" w:rsidRDefault="00880CD1" w:rsidP="00880CD1">
      <w:pPr>
        <w:rPr>
          <w:rFonts w:ascii="Gill Sans MT" w:eastAsia="Times New Roman" w:hAnsi="Gill Sans MT" w:cs="Times New Roman"/>
          <w:sz w:val="20"/>
          <w:szCs w:val="20"/>
          <w:lang w:val="en-GB" w:eastAsia="en-IE"/>
        </w:rPr>
      </w:pPr>
    </w:p>
    <w:p w14:paraId="477F2579"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TU DUBLIN STATUTORY SAFETY REPRESENTATIVE</w:t>
      </w:r>
    </w:p>
    <w:p w14:paraId="73CD8020"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NOMINATION PAPER</w:t>
      </w:r>
    </w:p>
    <w:p w14:paraId="2DB93E6B" w14:textId="77777777" w:rsidR="00880CD1" w:rsidRPr="00880CD1" w:rsidRDefault="00880CD1" w:rsidP="00880CD1">
      <w:pPr>
        <w:jc w:val="center"/>
        <w:rPr>
          <w:rFonts w:ascii="Calibri Light" w:eastAsia="Times New Roman" w:hAnsi="Calibri Light" w:cs="Calibri Light"/>
          <w:color w:val="666666"/>
          <w:sz w:val="24"/>
          <w:szCs w:val="24"/>
        </w:rPr>
      </w:pPr>
    </w:p>
    <w:p w14:paraId="369C4CD6" w14:textId="77777777" w:rsidR="00880CD1" w:rsidRPr="00880CD1" w:rsidRDefault="00880CD1" w:rsidP="00880CD1">
      <w:pPr>
        <w:jc w:val="both"/>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We the undersigned, propose for nomination as a candidate at the election of TU Dublin Safety Representatives:</w:t>
      </w:r>
    </w:p>
    <w:p w14:paraId="253C8FE6" w14:textId="77777777" w:rsidR="00880CD1" w:rsidRPr="00880CD1" w:rsidRDefault="00880CD1" w:rsidP="00880CD1">
      <w:pPr>
        <w:jc w:val="both"/>
        <w:rPr>
          <w:rFonts w:ascii="Calibri Light" w:eastAsia="Times New Roman" w:hAnsi="Calibri Light" w:cs="Calibri Light"/>
          <w:b/>
          <w:bCs/>
          <w:color w:val="66666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880CD1" w:rsidRPr="00880CD1" w14:paraId="2426EBBA" w14:textId="77777777" w:rsidTr="00FC4E9B">
        <w:trPr>
          <w:cantSplit/>
        </w:trPr>
        <w:tc>
          <w:tcPr>
            <w:tcW w:w="8856" w:type="dxa"/>
            <w:gridSpan w:val="4"/>
          </w:tcPr>
          <w:p w14:paraId="1F694273" w14:textId="77777777" w:rsidR="00880CD1" w:rsidRPr="00880CD1" w:rsidRDefault="00880CD1" w:rsidP="00FC4E9B">
            <w:pPr>
              <w:jc w:val="center"/>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NAME OF CANDIDATE</w:t>
            </w:r>
          </w:p>
        </w:tc>
      </w:tr>
      <w:tr w:rsidR="00880CD1" w:rsidRPr="00880CD1" w14:paraId="490D21F7" w14:textId="77777777" w:rsidTr="00FC4E9B">
        <w:tc>
          <w:tcPr>
            <w:tcW w:w="2214" w:type="dxa"/>
          </w:tcPr>
          <w:p w14:paraId="042E1005" w14:textId="77777777" w:rsidR="00880CD1" w:rsidRPr="00880CD1" w:rsidRDefault="00880CD1" w:rsidP="00FC4E9B">
            <w:pPr>
              <w:jc w:val="center"/>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Surname</w:t>
            </w:r>
          </w:p>
        </w:tc>
        <w:tc>
          <w:tcPr>
            <w:tcW w:w="2214" w:type="dxa"/>
          </w:tcPr>
          <w:p w14:paraId="7629544C" w14:textId="77777777" w:rsidR="00880CD1" w:rsidRPr="00880CD1" w:rsidRDefault="00880CD1" w:rsidP="00FC4E9B">
            <w:pPr>
              <w:jc w:val="center"/>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First Name</w:t>
            </w:r>
          </w:p>
        </w:tc>
        <w:tc>
          <w:tcPr>
            <w:tcW w:w="2214" w:type="dxa"/>
          </w:tcPr>
          <w:p w14:paraId="2A93E890" w14:textId="77777777" w:rsidR="00880CD1" w:rsidRPr="00880CD1" w:rsidRDefault="00880CD1" w:rsidP="00FC4E9B">
            <w:pPr>
              <w:jc w:val="center"/>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Campus</w:t>
            </w:r>
          </w:p>
        </w:tc>
        <w:tc>
          <w:tcPr>
            <w:tcW w:w="2214" w:type="dxa"/>
          </w:tcPr>
          <w:p w14:paraId="074DA705" w14:textId="77777777" w:rsidR="00880CD1" w:rsidRPr="00880CD1" w:rsidRDefault="00880CD1" w:rsidP="00FC4E9B">
            <w:pPr>
              <w:jc w:val="center"/>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Title</w:t>
            </w:r>
          </w:p>
        </w:tc>
      </w:tr>
      <w:tr w:rsidR="00880CD1" w:rsidRPr="00880CD1" w14:paraId="37B515B0" w14:textId="77777777" w:rsidTr="00FC4E9B">
        <w:tc>
          <w:tcPr>
            <w:tcW w:w="2214" w:type="dxa"/>
          </w:tcPr>
          <w:p w14:paraId="17DCCE95" w14:textId="77777777" w:rsidR="00880CD1" w:rsidRPr="00880CD1" w:rsidRDefault="00880CD1" w:rsidP="00FC4E9B">
            <w:pPr>
              <w:jc w:val="both"/>
              <w:rPr>
                <w:rFonts w:ascii="Calibri Light" w:eastAsia="Times New Roman" w:hAnsi="Calibri Light" w:cs="Calibri Light"/>
                <w:color w:val="666666"/>
                <w:sz w:val="24"/>
                <w:szCs w:val="24"/>
              </w:rPr>
            </w:pPr>
          </w:p>
          <w:p w14:paraId="0CEDF968" w14:textId="77777777" w:rsidR="00880CD1" w:rsidRPr="00880CD1" w:rsidRDefault="00880CD1" w:rsidP="00FC4E9B">
            <w:pPr>
              <w:jc w:val="both"/>
              <w:rPr>
                <w:rFonts w:ascii="Calibri Light" w:eastAsia="Times New Roman" w:hAnsi="Calibri Light" w:cs="Calibri Light"/>
                <w:color w:val="666666"/>
                <w:sz w:val="24"/>
                <w:szCs w:val="24"/>
              </w:rPr>
            </w:pPr>
          </w:p>
        </w:tc>
        <w:tc>
          <w:tcPr>
            <w:tcW w:w="2214" w:type="dxa"/>
          </w:tcPr>
          <w:p w14:paraId="2085C501" w14:textId="77777777" w:rsidR="00880CD1" w:rsidRPr="00880CD1" w:rsidRDefault="00880CD1" w:rsidP="00FC4E9B">
            <w:pPr>
              <w:jc w:val="both"/>
              <w:rPr>
                <w:rFonts w:ascii="Calibri Light" w:eastAsia="Times New Roman" w:hAnsi="Calibri Light" w:cs="Calibri Light"/>
                <w:color w:val="666666"/>
                <w:sz w:val="24"/>
                <w:szCs w:val="24"/>
              </w:rPr>
            </w:pPr>
          </w:p>
        </w:tc>
        <w:tc>
          <w:tcPr>
            <w:tcW w:w="2214" w:type="dxa"/>
          </w:tcPr>
          <w:p w14:paraId="46E37002" w14:textId="77777777" w:rsidR="00880CD1" w:rsidRPr="00880CD1" w:rsidRDefault="00880CD1" w:rsidP="00FC4E9B">
            <w:pPr>
              <w:jc w:val="both"/>
              <w:rPr>
                <w:rFonts w:ascii="Calibri Light" w:eastAsia="Times New Roman" w:hAnsi="Calibri Light" w:cs="Calibri Light"/>
                <w:color w:val="666666"/>
                <w:sz w:val="24"/>
                <w:szCs w:val="24"/>
              </w:rPr>
            </w:pPr>
          </w:p>
        </w:tc>
        <w:tc>
          <w:tcPr>
            <w:tcW w:w="2214" w:type="dxa"/>
          </w:tcPr>
          <w:p w14:paraId="1E4CE2DB" w14:textId="77777777" w:rsidR="00880CD1" w:rsidRPr="00880CD1" w:rsidRDefault="00880CD1" w:rsidP="00FC4E9B">
            <w:pPr>
              <w:jc w:val="both"/>
              <w:rPr>
                <w:rFonts w:ascii="Calibri Light" w:eastAsia="Times New Roman" w:hAnsi="Calibri Light" w:cs="Calibri Light"/>
                <w:color w:val="666666"/>
                <w:sz w:val="24"/>
                <w:szCs w:val="24"/>
              </w:rPr>
            </w:pPr>
          </w:p>
          <w:p w14:paraId="06A7B524" w14:textId="77777777" w:rsidR="00880CD1" w:rsidRPr="00880CD1" w:rsidRDefault="00880CD1" w:rsidP="00FC4E9B">
            <w:pPr>
              <w:jc w:val="both"/>
              <w:rPr>
                <w:rFonts w:ascii="Calibri Light" w:eastAsia="Times New Roman" w:hAnsi="Calibri Light" w:cs="Calibri Light"/>
                <w:color w:val="666666"/>
                <w:sz w:val="24"/>
                <w:szCs w:val="24"/>
              </w:rPr>
            </w:pPr>
          </w:p>
          <w:p w14:paraId="6ADCE7CA" w14:textId="77777777" w:rsidR="00880CD1" w:rsidRPr="00880CD1" w:rsidRDefault="00880CD1" w:rsidP="00FC4E9B">
            <w:pPr>
              <w:jc w:val="both"/>
              <w:rPr>
                <w:rFonts w:ascii="Calibri Light" w:eastAsia="Times New Roman" w:hAnsi="Calibri Light" w:cs="Calibri Light"/>
                <w:color w:val="666666"/>
                <w:sz w:val="24"/>
                <w:szCs w:val="24"/>
              </w:rPr>
            </w:pPr>
          </w:p>
        </w:tc>
      </w:tr>
    </w:tbl>
    <w:p w14:paraId="390DCA98" w14:textId="77777777" w:rsidR="00880CD1" w:rsidRPr="00880CD1" w:rsidRDefault="00880CD1" w:rsidP="00880CD1">
      <w:pPr>
        <w:jc w:val="both"/>
        <w:rPr>
          <w:rFonts w:ascii="Calibri Light" w:eastAsia="Times New Roman" w:hAnsi="Calibri Light" w:cs="Calibri Light"/>
          <w:color w:val="666666"/>
          <w:sz w:val="24"/>
          <w:szCs w:val="24"/>
        </w:rPr>
      </w:pPr>
    </w:p>
    <w:p w14:paraId="6121F1E6"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Signature of Candidate:</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6E49E5BC" w14:textId="77777777" w:rsidR="00880CD1" w:rsidRPr="00880CD1" w:rsidRDefault="00880CD1" w:rsidP="00880CD1">
      <w:pPr>
        <w:jc w:val="both"/>
        <w:rPr>
          <w:rFonts w:ascii="Calibri Light" w:eastAsia="Times New Roman" w:hAnsi="Calibri Light" w:cs="Calibri Light"/>
          <w:color w:val="666666"/>
          <w:sz w:val="24"/>
          <w:szCs w:val="24"/>
        </w:rPr>
      </w:pPr>
    </w:p>
    <w:p w14:paraId="23FF4DB1"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Date:</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14544476" w14:textId="77777777" w:rsidR="00880CD1" w:rsidRPr="00880CD1" w:rsidRDefault="00880CD1" w:rsidP="00880CD1">
      <w:pPr>
        <w:jc w:val="both"/>
        <w:rPr>
          <w:rFonts w:ascii="Calibri Light" w:eastAsia="Times New Roman" w:hAnsi="Calibri Light" w:cs="Calibri Light"/>
          <w:color w:val="666666"/>
          <w:sz w:val="24"/>
          <w:szCs w:val="24"/>
        </w:rPr>
      </w:pPr>
    </w:p>
    <w:p w14:paraId="7FD32F71"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Signature of Nominator:</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63CFF451" w14:textId="77777777" w:rsidR="00880CD1" w:rsidRPr="00880CD1" w:rsidRDefault="00880CD1" w:rsidP="00880CD1">
      <w:pPr>
        <w:jc w:val="both"/>
        <w:rPr>
          <w:rFonts w:ascii="Calibri Light" w:eastAsia="Times New Roman" w:hAnsi="Calibri Light" w:cs="Calibri Light"/>
          <w:color w:val="666666"/>
          <w:sz w:val="24"/>
          <w:szCs w:val="24"/>
        </w:rPr>
      </w:pPr>
    </w:p>
    <w:p w14:paraId="3BDCA16A"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Date:</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1A293F1E" w14:textId="77777777" w:rsidR="00880CD1" w:rsidRPr="00880CD1" w:rsidRDefault="00880CD1" w:rsidP="00880CD1">
      <w:pPr>
        <w:jc w:val="both"/>
        <w:rPr>
          <w:rFonts w:ascii="Calibri Light" w:eastAsia="Times New Roman" w:hAnsi="Calibri Light" w:cs="Calibri Light"/>
          <w:color w:val="666666"/>
          <w:sz w:val="24"/>
          <w:szCs w:val="24"/>
        </w:rPr>
      </w:pPr>
    </w:p>
    <w:p w14:paraId="3B67330C"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Signature of Nominator:</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011E2257" w14:textId="77777777" w:rsidR="00880CD1" w:rsidRPr="00880CD1" w:rsidRDefault="00880CD1" w:rsidP="00880CD1">
      <w:pPr>
        <w:jc w:val="both"/>
        <w:rPr>
          <w:rFonts w:ascii="Calibri Light" w:eastAsia="Times New Roman" w:hAnsi="Calibri Light" w:cs="Calibri Light"/>
          <w:color w:val="666666"/>
          <w:sz w:val="24"/>
          <w:szCs w:val="24"/>
        </w:rPr>
      </w:pPr>
    </w:p>
    <w:p w14:paraId="7C1801F3" w14:textId="77777777"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Date:</w:t>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________________________________</w:t>
      </w:r>
    </w:p>
    <w:p w14:paraId="76A769E9" w14:textId="77777777" w:rsidR="00880CD1" w:rsidRPr="00880CD1" w:rsidRDefault="00880CD1" w:rsidP="00880CD1">
      <w:pPr>
        <w:jc w:val="both"/>
        <w:rPr>
          <w:rFonts w:ascii="Calibri Light" w:eastAsia="Times New Roman" w:hAnsi="Calibri Light" w:cs="Calibri Light"/>
          <w:color w:val="666666"/>
          <w:sz w:val="24"/>
          <w:szCs w:val="24"/>
        </w:rPr>
      </w:pPr>
    </w:p>
    <w:p w14:paraId="0F970EF3" w14:textId="234A4824"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For completion by Chair of the Campus S</w:t>
      </w:r>
      <w:r>
        <w:rPr>
          <w:rFonts w:ascii="Calibri Light" w:eastAsia="Times New Roman" w:hAnsi="Calibri Light" w:cs="Calibri Light"/>
          <w:color w:val="666666"/>
          <w:sz w:val="24"/>
          <w:szCs w:val="24"/>
        </w:rPr>
        <w:t xml:space="preserve">afety Health and </w:t>
      </w:r>
      <w:r w:rsidRPr="00880CD1">
        <w:rPr>
          <w:rFonts w:ascii="Calibri Light" w:eastAsia="Times New Roman" w:hAnsi="Calibri Light" w:cs="Calibri Light"/>
          <w:color w:val="666666"/>
          <w:sz w:val="24"/>
          <w:szCs w:val="24"/>
        </w:rPr>
        <w:t>W</w:t>
      </w:r>
      <w:r>
        <w:rPr>
          <w:rFonts w:ascii="Calibri Light" w:eastAsia="Times New Roman" w:hAnsi="Calibri Light" w:cs="Calibri Light"/>
          <w:color w:val="666666"/>
          <w:sz w:val="24"/>
          <w:szCs w:val="24"/>
        </w:rPr>
        <w:t>elfare</w:t>
      </w:r>
      <w:r w:rsidRPr="00880CD1">
        <w:rPr>
          <w:rFonts w:ascii="Calibri Light" w:eastAsia="Times New Roman" w:hAnsi="Calibri Light" w:cs="Calibri Light"/>
          <w:color w:val="666666"/>
          <w:sz w:val="24"/>
          <w:szCs w:val="24"/>
        </w:rPr>
        <w:t xml:space="preserve"> Committee</w:t>
      </w:r>
    </w:p>
    <w:p w14:paraId="31254B22" w14:textId="77777777" w:rsidR="00880CD1" w:rsidRPr="00880CD1" w:rsidRDefault="00880CD1" w:rsidP="00880CD1">
      <w:pPr>
        <w:jc w:val="both"/>
        <w:rPr>
          <w:rFonts w:ascii="Calibri Light" w:eastAsia="Times New Roman" w:hAnsi="Calibri Light" w:cs="Calibri Light"/>
          <w:color w:val="666666"/>
          <w:sz w:val="24"/>
          <w:szCs w:val="24"/>
        </w:rPr>
      </w:pPr>
    </w:p>
    <w:p w14:paraId="3C2F9143" w14:textId="7FB75C02" w:rsidR="00880CD1" w:rsidRDefault="00CF1684" w:rsidP="00CF1684">
      <w:pPr>
        <w:jc w:val="both"/>
        <w:rPr>
          <w:rFonts w:ascii="Calibri Light" w:eastAsia="Times New Roman" w:hAnsi="Calibri Light" w:cs="Calibri Light"/>
          <w:color w:val="666666"/>
          <w:sz w:val="24"/>
          <w:szCs w:val="24"/>
        </w:rPr>
      </w:pPr>
      <w:r w:rsidRPr="00CF1684">
        <w:rPr>
          <w:rFonts w:ascii="Calibri Light" w:eastAsia="Times New Roman" w:hAnsi="Calibri Light" w:cs="Calibri Light"/>
          <w:noProof/>
          <w:color w:val="666666"/>
          <w:sz w:val="24"/>
          <w:szCs w:val="24"/>
        </w:rPr>
        <mc:AlternateContent>
          <mc:Choice Requires="wps">
            <w:drawing>
              <wp:anchor distT="45720" distB="45720" distL="114300" distR="114300" simplePos="0" relativeHeight="251659264" behindDoc="0" locked="0" layoutInCell="1" allowOverlap="1" wp14:anchorId="5E05B746" wp14:editId="17E8F2E1">
                <wp:simplePos x="0" y="0"/>
                <wp:positionH relativeFrom="column">
                  <wp:posOffset>90170</wp:posOffset>
                </wp:positionH>
                <wp:positionV relativeFrom="paragraph">
                  <wp:posOffset>380365</wp:posOffset>
                </wp:positionV>
                <wp:extent cx="5938520" cy="8858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885825"/>
                        </a:xfrm>
                        <a:prstGeom prst="rect">
                          <a:avLst/>
                        </a:prstGeom>
                        <a:solidFill>
                          <a:srgbClr val="FFFFFF"/>
                        </a:solidFill>
                        <a:ln w="9525">
                          <a:solidFill>
                            <a:srgbClr val="000000"/>
                          </a:solidFill>
                          <a:miter lim="800000"/>
                          <a:headEnd/>
                          <a:tailEnd/>
                        </a:ln>
                      </wps:spPr>
                      <wps:txbx>
                        <w:txbxContent>
                          <w:p w14:paraId="1936C319" w14:textId="64DB109D" w:rsidR="00CF1684" w:rsidRDefault="00CF1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B746" id="_x0000_s1028" type="#_x0000_t202" style="position:absolute;left:0;text-align:left;margin-left:7.1pt;margin-top:29.95pt;width:467.6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">
                <v:textbox>
                  <w:txbxContent>
                    <w:p w14:paraId="1936C319" w14:textId="64DB109D" w:rsidR="00CF1684" w:rsidRDefault="00CF1684"/>
                  </w:txbxContent>
                </v:textbox>
                <w10:wrap type="square"/>
              </v:shape>
            </w:pict>
          </mc:Fallback>
        </mc:AlternateContent>
      </w:r>
      <w:r w:rsidR="00880CD1" w:rsidRPr="00880CD1">
        <w:rPr>
          <w:rFonts w:ascii="Calibri Light" w:eastAsia="Times New Roman" w:hAnsi="Calibri Light" w:cs="Calibri Light"/>
          <w:color w:val="666666"/>
          <w:sz w:val="24"/>
          <w:szCs w:val="24"/>
        </w:rPr>
        <w:t>I rule that this Nomination Paper is valid/invalid* because</w:t>
      </w:r>
    </w:p>
    <w:p w14:paraId="665D667C" w14:textId="77777777" w:rsidR="00880CD1" w:rsidRPr="00880CD1" w:rsidRDefault="00880CD1" w:rsidP="00880CD1">
      <w:pPr>
        <w:rPr>
          <w:rFonts w:ascii="Calibri Light" w:eastAsia="Times New Roman" w:hAnsi="Calibri Light" w:cs="Calibri Light"/>
          <w:sz w:val="24"/>
          <w:szCs w:val="24"/>
        </w:rPr>
      </w:pPr>
    </w:p>
    <w:p w14:paraId="2831929E" w14:textId="625D28C5" w:rsidR="00880CD1" w:rsidRPr="00880CD1" w:rsidRDefault="00880CD1" w:rsidP="00880CD1">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Signature:</w:t>
      </w:r>
      <w:r w:rsidRPr="00880CD1">
        <w:rPr>
          <w:rFonts w:ascii="Calibri Light" w:eastAsia="Times New Roman" w:hAnsi="Calibri Light" w:cs="Calibri Light"/>
          <w:sz w:val="24"/>
          <w:szCs w:val="24"/>
        </w:rPr>
        <w:tab/>
        <w:t>_______________</w:t>
      </w:r>
      <w:r w:rsidRPr="00880CD1">
        <w:rPr>
          <w:rFonts w:ascii="Calibri Light" w:eastAsia="Times New Roman" w:hAnsi="Calibri Light" w:cs="Calibri Light"/>
          <w:sz w:val="24"/>
          <w:szCs w:val="24"/>
        </w:rPr>
        <w:tab/>
      </w:r>
      <w:r w:rsidRPr="00880CD1">
        <w:rPr>
          <w:rFonts w:ascii="Calibri Light" w:eastAsia="Times New Roman" w:hAnsi="Calibri Light" w:cs="Calibri Light"/>
          <w:sz w:val="24"/>
          <w:szCs w:val="24"/>
        </w:rPr>
        <w:tab/>
      </w:r>
      <w:r w:rsidR="00B92E9A">
        <w:rPr>
          <w:rFonts w:ascii="Calibri Light" w:eastAsia="Times New Roman" w:hAnsi="Calibri Light" w:cs="Calibri Light"/>
          <w:sz w:val="24"/>
          <w:szCs w:val="24"/>
        </w:rPr>
        <w:tab/>
      </w:r>
      <w:r w:rsidRPr="00880CD1">
        <w:rPr>
          <w:rFonts w:ascii="Calibri Light" w:eastAsia="Times New Roman" w:hAnsi="Calibri Light" w:cs="Calibri Light"/>
          <w:sz w:val="24"/>
          <w:szCs w:val="24"/>
        </w:rPr>
        <w:t>Date:</w:t>
      </w:r>
      <w:r w:rsidRPr="00880CD1">
        <w:rPr>
          <w:rFonts w:ascii="Calibri Light" w:eastAsia="Times New Roman" w:hAnsi="Calibri Light" w:cs="Calibri Light"/>
          <w:sz w:val="24"/>
          <w:szCs w:val="24"/>
        </w:rPr>
        <w:tab/>
      </w:r>
      <w:r w:rsidRPr="00880CD1">
        <w:rPr>
          <w:rFonts w:ascii="Calibri Light" w:eastAsia="Times New Roman" w:hAnsi="Calibri Light" w:cs="Calibri Light"/>
          <w:sz w:val="24"/>
          <w:szCs w:val="24"/>
        </w:rPr>
        <w:tab/>
        <w:t>____________________</w:t>
      </w:r>
    </w:p>
    <w:p w14:paraId="10D27CA3" w14:textId="77777777" w:rsidR="00880CD1" w:rsidRPr="00880CD1" w:rsidRDefault="00880CD1" w:rsidP="00880CD1">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ab/>
      </w:r>
      <w:r w:rsidRPr="00880CD1">
        <w:rPr>
          <w:rFonts w:ascii="Calibri Light" w:eastAsia="Times New Roman" w:hAnsi="Calibri Light" w:cs="Calibri Light"/>
          <w:sz w:val="24"/>
          <w:szCs w:val="24"/>
        </w:rPr>
        <w:tab/>
        <w:t>Chair of Campus SHW Committee</w:t>
      </w:r>
      <w:r w:rsidRPr="00880CD1">
        <w:rPr>
          <w:rFonts w:ascii="Calibri Light" w:eastAsia="Times New Roman" w:hAnsi="Calibri Light" w:cs="Calibri Light"/>
          <w:sz w:val="24"/>
          <w:szCs w:val="24"/>
        </w:rPr>
        <w:tab/>
      </w:r>
    </w:p>
    <w:p w14:paraId="76042665" w14:textId="77777777" w:rsidR="00880CD1" w:rsidRPr="00880CD1" w:rsidRDefault="00880CD1" w:rsidP="00880CD1">
      <w:pPr>
        <w:rPr>
          <w:rFonts w:ascii="Calibri Light" w:eastAsia="Times New Roman" w:hAnsi="Calibri Light" w:cs="Calibri Light"/>
          <w:sz w:val="24"/>
          <w:szCs w:val="24"/>
        </w:rPr>
      </w:pPr>
    </w:p>
    <w:p w14:paraId="1841DED7" w14:textId="77777777" w:rsidR="00880CD1" w:rsidRPr="00880CD1" w:rsidRDefault="00880CD1" w:rsidP="00880CD1">
      <w:pPr>
        <w:rPr>
          <w:rFonts w:ascii="Calibri Light" w:eastAsia="Times New Roman" w:hAnsi="Calibri Light" w:cs="Calibri Light"/>
          <w:sz w:val="24"/>
          <w:szCs w:val="24"/>
        </w:rPr>
      </w:pPr>
    </w:p>
    <w:p w14:paraId="320E922F" w14:textId="77777777" w:rsidR="00880CD1" w:rsidRPr="00880CD1" w:rsidRDefault="00880CD1" w:rsidP="00880CD1">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 Delete as appropriate</w:t>
      </w:r>
    </w:p>
    <w:p w14:paraId="740AD1C3" w14:textId="77777777" w:rsidR="00880CD1" w:rsidRPr="00880CD1" w:rsidRDefault="00880CD1" w:rsidP="00880CD1">
      <w:pPr>
        <w:rPr>
          <w:rFonts w:ascii="Calibri Light" w:eastAsia="Times New Roman" w:hAnsi="Calibri Light" w:cs="Calibri Light"/>
          <w:sz w:val="24"/>
          <w:szCs w:val="24"/>
        </w:rPr>
      </w:pPr>
    </w:p>
    <w:p w14:paraId="5E1E2AFC" w14:textId="45232990" w:rsidR="00880CD1" w:rsidRPr="00880CD1" w:rsidRDefault="00880CD1" w:rsidP="00880CD1">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Closing Date for receipt of nominations is:______________________________</w:t>
      </w:r>
      <w:r w:rsidR="00CF1684">
        <w:rPr>
          <w:rFonts w:ascii="Calibri Light" w:eastAsia="Times New Roman" w:hAnsi="Calibri Light" w:cs="Calibri Light"/>
          <w:sz w:val="24"/>
          <w:szCs w:val="24"/>
        </w:rPr>
        <w:t>____</w:t>
      </w:r>
    </w:p>
    <w:p w14:paraId="4663FD35" w14:textId="39C0FF33" w:rsidR="00880CD1" w:rsidRPr="00880CD1" w:rsidRDefault="00CF1684" w:rsidP="00CF1684">
      <w:pPr>
        <w:pStyle w:val="Heading4"/>
        <w:rPr>
          <w:rFonts w:eastAsia="Times New Roman"/>
          <w:lang w:val="en-GB"/>
        </w:rPr>
      </w:pPr>
      <w:r>
        <w:rPr>
          <w:rFonts w:eastAsia="Times New Roman"/>
          <w:lang w:val="en-GB"/>
        </w:rPr>
        <w:t>Appendix C</w:t>
      </w:r>
      <w:sdt>
        <w:sdtPr>
          <w:rPr>
            <w:rFonts w:eastAsia="Times New Roman"/>
            <w:lang w:val="en-GB"/>
          </w:rPr>
          <w:id w:val="2014651082"/>
          <w:docPartObj>
            <w:docPartGallery w:val="Watermarks"/>
          </w:docPartObj>
        </w:sdtPr>
        <w:sdtEndPr/>
        <w:sdtContent>
          <w:r w:rsidRPr="00CF1684">
            <w:rPr>
              <w:rFonts w:eastAsia="Times New Roman"/>
              <w:noProof/>
              <w:lang w:val="en-GB"/>
            </w:rPr>
            <mc:AlternateContent>
              <mc:Choice Requires="wps">
                <w:drawing>
                  <wp:anchor distT="0" distB="0" distL="114300" distR="114300" simplePos="0" relativeHeight="251663360" behindDoc="1" locked="0" layoutInCell="0" allowOverlap="1" wp14:anchorId="7F5E1FAF" wp14:editId="77DA787C">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892D7"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5E1FAF" id="Text Box 4" o:spid="_x0000_s1029"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rpjA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BuVSum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367892D7" w14:textId="77777777" w:rsidR="00CF1684" w:rsidRDefault="00CF1684" w:rsidP="00CF1684">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04F5B72B" w14:textId="77777777"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TU DUBLIN STATUTORY SAFETY REPRESENTATIVE</w:t>
      </w:r>
    </w:p>
    <w:p w14:paraId="6180A916" w14:textId="3EBF2D89" w:rsidR="00880CD1" w:rsidRPr="00880CD1" w:rsidRDefault="00880CD1" w:rsidP="00880CD1">
      <w:pPr>
        <w:spacing w:before="240" w:after="60"/>
        <w:jc w:val="center"/>
        <w:outlineLvl w:val="5"/>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BALLOT SHEET</w:t>
      </w:r>
    </w:p>
    <w:p w14:paraId="1FE3A13D" w14:textId="77777777" w:rsidR="00880CD1" w:rsidRPr="00880CD1" w:rsidRDefault="00880CD1" w:rsidP="00880CD1">
      <w:pPr>
        <w:jc w:val="center"/>
        <w:rPr>
          <w:rFonts w:ascii="Calibri Light" w:eastAsia="Times New Roman" w:hAnsi="Calibri Light" w:cs="Calibri Light"/>
          <w:color w:val="666666"/>
          <w:sz w:val="24"/>
          <w:szCs w:val="24"/>
        </w:rPr>
      </w:pPr>
    </w:p>
    <w:p w14:paraId="7AAD5861" w14:textId="77777777" w:rsidR="00880CD1" w:rsidRPr="00880CD1" w:rsidRDefault="00880CD1" w:rsidP="00880CD1">
      <w:pPr>
        <w:jc w:val="both"/>
        <w:rPr>
          <w:rFonts w:ascii="Calibri Light" w:eastAsia="Times New Roman" w:hAnsi="Calibri Light" w:cs="Calibri Light"/>
          <w:b/>
          <w:bCs/>
          <w:color w:val="666666"/>
          <w:sz w:val="24"/>
          <w:szCs w:val="24"/>
        </w:rPr>
      </w:pPr>
      <w:r w:rsidRPr="00880CD1">
        <w:rPr>
          <w:rFonts w:ascii="Calibri Light" w:eastAsia="Times New Roman" w:hAnsi="Calibri Light" w:cs="Calibri Light"/>
          <w:b/>
          <w:bCs/>
          <w:color w:val="666666"/>
          <w:sz w:val="24"/>
          <w:szCs w:val="24"/>
        </w:rPr>
        <w:t>Introduction.</w:t>
      </w:r>
    </w:p>
    <w:p w14:paraId="67247C6B" w14:textId="3899A324"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All employees may elect a Safety Representative and complete this ballot sheet at scheduled elections. Elections are organised by the Campus S</w:t>
      </w:r>
      <w:r w:rsidR="00CF1684">
        <w:rPr>
          <w:rFonts w:ascii="Calibri Light" w:eastAsia="Times New Roman" w:hAnsi="Calibri Light" w:cs="Calibri Light"/>
          <w:color w:val="666666"/>
          <w:sz w:val="24"/>
          <w:szCs w:val="24"/>
        </w:rPr>
        <w:t>afety Health and Welfare</w:t>
      </w:r>
      <w:r w:rsidRPr="00880CD1">
        <w:rPr>
          <w:rFonts w:ascii="Calibri Light" w:eastAsia="Times New Roman" w:hAnsi="Calibri Light" w:cs="Calibri Light"/>
          <w:color w:val="666666"/>
          <w:sz w:val="24"/>
          <w:szCs w:val="24"/>
        </w:rPr>
        <w:t xml:space="preserve"> Committee every three years, or when the position of Safety Representative becomes vacant.</w:t>
      </w:r>
    </w:p>
    <w:p w14:paraId="7DC60662" w14:textId="77777777" w:rsidR="00880CD1" w:rsidRPr="00880CD1" w:rsidRDefault="00880CD1" w:rsidP="00880CD1">
      <w:pPr>
        <w:jc w:val="both"/>
        <w:rPr>
          <w:rFonts w:ascii="Calibri Light" w:eastAsia="Times New Roman" w:hAnsi="Calibri Light" w:cs="Calibri Light"/>
          <w:color w:val="666666"/>
          <w:sz w:val="24"/>
          <w:szCs w:val="24"/>
        </w:rPr>
      </w:pPr>
    </w:p>
    <w:p w14:paraId="30EFE4EC" w14:textId="77777777" w:rsidR="00880CD1" w:rsidRPr="00880CD1" w:rsidRDefault="00880CD1" w:rsidP="00880CD1">
      <w:pPr>
        <w:keepNext/>
        <w:outlineLvl w:val="0"/>
        <w:rPr>
          <w:rFonts w:ascii="Calibri Light" w:eastAsia="Times New Roman" w:hAnsi="Calibri Light" w:cs="Calibri Light"/>
          <w:b/>
          <w:bCs/>
          <w:sz w:val="24"/>
          <w:szCs w:val="24"/>
          <w:u w:val="single"/>
        </w:rPr>
      </w:pPr>
      <w:r w:rsidRPr="00880CD1">
        <w:rPr>
          <w:rFonts w:ascii="Calibri Light" w:eastAsia="Times New Roman" w:hAnsi="Calibri Light" w:cs="Calibri Light"/>
          <w:b/>
          <w:bCs/>
          <w:sz w:val="24"/>
          <w:szCs w:val="24"/>
          <w:u w:val="single"/>
        </w:rPr>
        <w:t>Procedure</w:t>
      </w:r>
    </w:p>
    <w:p w14:paraId="7E2E0D5E" w14:textId="77777777" w:rsidR="00880CD1" w:rsidRPr="00880CD1" w:rsidRDefault="00880CD1" w:rsidP="00880CD1">
      <w:pPr>
        <w:widowControl/>
        <w:numPr>
          <w:ilvl w:val="0"/>
          <w:numId w:val="24"/>
        </w:numPr>
        <w:autoSpaceDE/>
        <w:autoSpaceDN/>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The appropriate</w:t>
      </w:r>
      <w:r w:rsidRPr="00880CD1">
        <w:rPr>
          <w:rFonts w:ascii="Calibri Light" w:eastAsia="Times New Roman" w:hAnsi="Calibri Light" w:cs="Calibri Light"/>
          <w:color w:val="666666"/>
          <w:sz w:val="24"/>
          <w:szCs w:val="24"/>
          <w:lang w:val="en-GB"/>
        </w:rPr>
        <w:t xml:space="preserve"> constituency</w:t>
      </w:r>
      <w:r w:rsidRPr="00880CD1">
        <w:rPr>
          <w:rFonts w:ascii="Calibri Light" w:eastAsia="Times New Roman" w:hAnsi="Calibri Light" w:cs="Calibri Light"/>
          <w:color w:val="666666"/>
          <w:sz w:val="24"/>
          <w:szCs w:val="24"/>
        </w:rPr>
        <w:t xml:space="preserve"> has been ticked below</w:t>
      </w:r>
    </w:p>
    <w:p w14:paraId="47C3D4F8" w14:textId="77777777" w:rsidR="00880CD1" w:rsidRPr="00880CD1" w:rsidRDefault="00880CD1" w:rsidP="00880CD1">
      <w:pPr>
        <w:widowControl/>
        <w:numPr>
          <w:ilvl w:val="0"/>
          <w:numId w:val="24"/>
        </w:numPr>
        <w:autoSpaceDE/>
        <w:autoSpaceDN/>
        <w:jc w:val="both"/>
        <w:rPr>
          <w:rFonts w:ascii="Calibri Light" w:eastAsia="Times New Roman" w:hAnsi="Calibri Light" w:cs="Calibri Light"/>
          <w:sz w:val="24"/>
          <w:szCs w:val="24"/>
        </w:rPr>
      </w:pPr>
      <w:r w:rsidRPr="00880CD1">
        <w:rPr>
          <w:rFonts w:ascii="Calibri Light" w:eastAsia="Times New Roman" w:hAnsi="Calibri Light" w:cs="Calibri Light"/>
          <w:color w:val="666666"/>
          <w:sz w:val="24"/>
          <w:szCs w:val="24"/>
        </w:rPr>
        <w:t>Vote 1,2,3 etc. for candidates in your order of preference</w:t>
      </w:r>
    </w:p>
    <w:p w14:paraId="3ECE17D1" w14:textId="77777777" w:rsidR="00880CD1" w:rsidRPr="00880CD1" w:rsidRDefault="00880CD1" w:rsidP="00880CD1">
      <w:pPr>
        <w:widowControl/>
        <w:numPr>
          <w:ilvl w:val="0"/>
          <w:numId w:val="24"/>
        </w:numPr>
        <w:autoSpaceDE/>
        <w:autoSpaceDN/>
        <w:jc w:val="both"/>
        <w:rPr>
          <w:rFonts w:ascii="Calibri Light" w:eastAsia="Times New Roman" w:hAnsi="Calibri Light" w:cs="Calibri Light"/>
          <w:sz w:val="24"/>
          <w:szCs w:val="24"/>
        </w:rPr>
      </w:pPr>
      <w:r w:rsidRPr="00880CD1">
        <w:rPr>
          <w:rFonts w:ascii="Calibri Light" w:eastAsia="Times New Roman" w:hAnsi="Calibri Light" w:cs="Calibri Light"/>
          <w:color w:val="666666"/>
          <w:sz w:val="24"/>
          <w:szCs w:val="24"/>
        </w:rPr>
        <w:t>Fold sheet and place it in the ballot box provided in your area.</w:t>
      </w:r>
    </w:p>
    <w:p w14:paraId="03749215" w14:textId="77777777" w:rsidR="00880CD1" w:rsidRPr="00880CD1" w:rsidRDefault="00880CD1" w:rsidP="00880CD1">
      <w:pPr>
        <w:jc w:val="both"/>
        <w:rPr>
          <w:rFonts w:ascii="Calibri Light" w:eastAsia="Times New Roman" w:hAnsi="Calibri Light" w:cs="Calibri Light"/>
          <w:color w:val="666666"/>
          <w:sz w:val="24"/>
          <w:szCs w:val="24"/>
        </w:rPr>
      </w:pPr>
    </w:p>
    <w:p w14:paraId="2A14EB59" w14:textId="1EFCE111"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b/>
          <w:bCs/>
          <w:color w:val="666666"/>
          <w:sz w:val="24"/>
          <w:szCs w:val="24"/>
        </w:rPr>
        <w:t>Ballot Details</w:t>
      </w:r>
      <w:r w:rsidRPr="00880CD1">
        <w:rPr>
          <w:rFonts w:ascii="Calibri Light" w:eastAsia="Times New Roman" w:hAnsi="Calibri Light" w:cs="Calibri Light"/>
          <w:b/>
          <w:bCs/>
          <w:color w:val="666666"/>
          <w:sz w:val="24"/>
          <w:szCs w:val="24"/>
        </w:rPr>
        <w:tab/>
      </w:r>
      <w:r w:rsidRPr="00880CD1">
        <w:rPr>
          <w:rFonts w:ascii="Calibri Light" w:eastAsia="Times New Roman" w:hAnsi="Calibri Light" w:cs="Calibri Light"/>
          <w:b/>
          <w:bCs/>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Election Date:</w:t>
      </w:r>
      <w:r w:rsidRPr="00880CD1">
        <w:rPr>
          <w:rFonts w:ascii="Calibri Light" w:eastAsia="Times New Roman" w:hAnsi="Calibri Light" w:cs="Calibri Light"/>
          <w:color w:val="666666"/>
          <w:sz w:val="24"/>
          <w:szCs w:val="24"/>
        </w:rPr>
        <w:tab/>
      </w:r>
    </w:p>
    <w:p w14:paraId="7F958640" w14:textId="19545D1A" w:rsidR="00880CD1" w:rsidRPr="00880CD1" w:rsidRDefault="00880CD1" w:rsidP="00880CD1">
      <w:pPr>
        <w:jc w:val="both"/>
        <w:rPr>
          <w:rFonts w:ascii="Calibri Light" w:eastAsia="Times New Roman" w:hAnsi="Calibri Light" w:cs="Calibri Light"/>
          <w:color w:val="666666"/>
          <w:sz w:val="24"/>
          <w:szCs w:val="24"/>
        </w:rPr>
      </w:pP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r>
      <w:r w:rsidRPr="00880CD1">
        <w:rPr>
          <w:rFonts w:ascii="Calibri Light" w:eastAsia="Times New Roman" w:hAnsi="Calibri Light" w:cs="Calibri Light"/>
          <w:color w:val="666666"/>
          <w:sz w:val="24"/>
          <w:szCs w:val="24"/>
        </w:rPr>
        <w:tab/>
        <w:t>Location of ballot box:</w:t>
      </w:r>
    </w:p>
    <w:p w14:paraId="264C4C0C" w14:textId="77777777" w:rsidR="00880CD1" w:rsidRPr="00880CD1" w:rsidRDefault="00880CD1" w:rsidP="00880CD1">
      <w:pPr>
        <w:jc w:val="both"/>
        <w:rPr>
          <w:rFonts w:ascii="Calibri Light" w:eastAsia="Times New Roman" w:hAnsi="Calibri Light" w:cs="Calibri Light"/>
          <w:color w:val="666666"/>
          <w:sz w:val="24"/>
          <w:szCs w:val="24"/>
        </w:rPr>
      </w:pPr>
    </w:p>
    <w:p w14:paraId="580E3981" w14:textId="77777777" w:rsidR="00880CD1" w:rsidRPr="00880CD1" w:rsidRDefault="00880CD1" w:rsidP="00880CD1">
      <w:pPr>
        <w:keepNext/>
        <w:outlineLvl w:val="0"/>
        <w:rPr>
          <w:rFonts w:ascii="Calibri Light" w:eastAsia="Times New Roman" w:hAnsi="Calibri Light" w:cs="Calibri Light"/>
          <w:b/>
          <w:bCs/>
          <w:sz w:val="24"/>
          <w:szCs w:val="24"/>
          <w:u w:val="single"/>
        </w:rPr>
      </w:pPr>
      <w:r w:rsidRPr="00880CD1">
        <w:rPr>
          <w:rFonts w:ascii="Calibri Light" w:eastAsia="Times New Roman" w:hAnsi="Calibri Light" w:cs="Calibri Light"/>
          <w:b/>
          <w:bCs/>
          <w:sz w:val="24"/>
          <w:szCs w:val="24"/>
          <w:u w:val="single"/>
        </w:rPr>
        <w:t>Part 1: Constituency</w:t>
      </w:r>
    </w:p>
    <w:p w14:paraId="6B0B3299" w14:textId="548460DF" w:rsidR="00880CD1" w:rsidRPr="00880CD1" w:rsidRDefault="00880CD1" w:rsidP="00880CD1">
      <w:pPr>
        <w:keepNext/>
        <w:spacing w:before="240" w:after="60"/>
        <w:outlineLvl w:val="1"/>
        <w:rPr>
          <w:rFonts w:ascii="Calibri Light" w:eastAsia="Times New Roman" w:hAnsi="Calibri Light" w:cs="Calibri Light"/>
          <w:b/>
          <w:bCs/>
          <w:i/>
          <w:iCs/>
          <w:sz w:val="24"/>
          <w:szCs w:val="24"/>
        </w:rPr>
      </w:pPr>
      <w:r w:rsidRPr="00880CD1">
        <w:rPr>
          <w:rFonts w:ascii="Calibri Light" w:eastAsia="Times New Roman" w:hAnsi="Calibri Light" w:cs="Calibri Light"/>
          <w:b/>
          <w:bCs/>
          <w:i/>
          <w:iCs/>
          <w:sz w:val="24"/>
          <w:szCs w:val="24"/>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880CD1" w:rsidRPr="00880CD1" w14:paraId="7E806112" w14:textId="77777777" w:rsidTr="00FC4E9B">
        <w:tc>
          <w:tcPr>
            <w:tcW w:w="1908" w:type="dxa"/>
          </w:tcPr>
          <w:p w14:paraId="27A10714" w14:textId="77777777" w:rsidR="00880CD1" w:rsidRPr="00880CD1" w:rsidRDefault="00880CD1" w:rsidP="00FC4E9B">
            <w:pPr>
              <w:jc w:val="both"/>
              <w:rPr>
                <w:rFonts w:ascii="Calibri Light" w:eastAsia="Times New Roman" w:hAnsi="Calibri Light" w:cs="Calibri Light"/>
                <w:sz w:val="24"/>
                <w:szCs w:val="24"/>
              </w:rPr>
            </w:pPr>
          </w:p>
        </w:tc>
        <w:tc>
          <w:tcPr>
            <w:tcW w:w="6948" w:type="dxa"/>
          </w:tcPr>
          <w:p w14:paraId="67994887" w14:textId="29FACEAB"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 xml:space="preserve">Aungier St Campus </w:t>
            </w:r>
            <w:r w:rsidRPr="00880CD1">
              <w:rPr>
                <w:rFonts w:ascii="Calibri Light" w:eastAsia="Times New Roman" w:hAnsi="Calibri Light" w:cs="Calibri Light"/>
                <w:sz w:val="24"/>
                <w:szCs w:val="24"/>
                <w:lang w:val="en-GB"/>
              </w:rPr>
              <w:t xml:space="preserve">(including FOCAS </w:t>
            </w:r>
            <w:r w:rsidR="00B92E9A">
              <w:rPr>
                <w:rFonts w:ascii="Calibri Light" w:eastAsia="Times New Roman" w:hAnsi="Calibri Light" w:cs="Calibri Light"/>
                <w:sz w:val="24"/>
                <w:szCs w:val="24"/>
                <w:lang w:val="en-GB"/>
              </w:rPr>
              <w:t>Institute)</w:t>
            </w:r>
          </w:p>
        </w:tc>
      </w:tr>
      <w:tr w:rsidR="00880CD1" w:rsidRPr="00880CD1" w14:paraId="7D832DD1" w14:textId="77777777" w:rsidTr="00FC4E9B">
        <w:tc>
          <w:tcPr>
            <w:tcW w:w="1908" w:type="dxa"/>
          </w:tcPr>
          <w:p w14:paraId="1E18DD50" w14:textId="77777777" w:rsidR="00880CD1" w:rsidRPr="00880CD1" w:rsidRDefault="00880CD1" w:rsidP="00FC4E9B">
            <w:pPr>
              <w:jc w:val="both"/>
              <w:rPr>
                <w:rFonts w:ascii="Calibri Light" w:eastAsia="Times New Roman" w:hAnsi="Calibri Light" w:cs="Calibri Light"/>
                <w:sz w:val="24"/>
                <w:szCs w:val="24"/>
              </w:rPr>
            </w:pPr>
          </w:p>
        </w:tc>
        <w:tc>
          <w:tcPr>
            <w:tcW w:w="6948" w:type="dxa"/>
          </w:tcPr>
          <w:p w14:paraId="3AEEFD96"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Bolton St Campus (</w:t>
            </w:r>
            <w:r w:rsidRPr="00880CD1">
              <w:rPr>
                <w:rFonts w:ascii="Calibri Light" w:eastAsia="Times New Roman" w:hAnsi="Calibri Light" w:cs="Calibri Light"/>
                <w:sz w:val="24"/>
                <w:szCs w:val="24"/>
                <w:lang w:val="en-GB"/>
              </w:rPr>
              <w:t xml:space="preserve">including </w:t>
            </w:r>
            <w:r w:rsidRPr="00880CD1">
              <w:rPr>
                <w:rFonts w:ascii="Calibri Light" w:eastAsia="Times New Roman" w:hAnsi="Calibri Light" w:cs="Calibri Light"/>
                <w:sz w:val="24"/>
                <w:szCs w:val="24"/>
              </w:rPr>
              <w:t xml:space="preserve">Linenhall, Beresford Street, Capel Street, ATC at Dublin Airport, </w:t>
            </w:r>
            <w:r w:rsidRPr="00880CD1">
              <w:rPr>
                <w:rFonts w:ascii="Calibri Light" w:eastAsia="Times New Roman" w:hAnsi="Calibri Light" w:cs="Calibri Light"/>
                <w:sz w:val="24"/>
                <w:szCs w:val="24"/>
                <w:lang w:val="en-GB"/>
              </w:rPr>
              <w:t>and Broombridge,</w:t>
            </w:r>
          </w:p>
        </w:tc>
      </w:tr>
      <w:tr w:rsidR="00880CD1" w:rsidRPr="00880CD1" w14:paraId="457ED89A" w14:textId="77777777" w:rsidTr="00FC4E9B">
        <w:tc>
          <w:tcPr>
            <w:tcW w:w="1908" w:type="dxa"/>
          </w:tcPr>
          <w:p w14:paraId="2C81B253" w14:textId="77777777" w:rsidR="00880CD1" w:rsidRPr="00880CD1" w:rsidRDefault="00880CD1" w:rsidP="00FC4E9B">
            <w:pPr>
              <w:jc w:val="both"/>
              <w:rPr>
                <w:rFonts w:ascii="Calibri Light" w:eastAsia="Times New Roman" w:hAnsi="Calibri Light" w:cs="Calibri Light"/>
                <w:sz w:val="24"/>
                <w:szCs w:val="24"/>
              </w:rPr>
            </w:pPr>
          </w:p>
        </w:tc>
        <w:tc>
          <w:tcPr>
            <w:tcW w:w="6948" w:type="dxa"/>
          </w:tcPr>
          <w:p w14:paraId="06A2D653" w14:textId="77777777"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 xml:space="preserve">Grangegorman (including Park House) </w:t>
            </w:r>
          </w:p>
          <w:p w14:paraId="3004DC29" w14:textId="77777777" w:rsidR="00880CD1" w:rsidRPr="00880CD1" w:rsidRDefault="00880CD1" w:rsidP="00FC4E9B">
            <w:pPr>
              <w:rPr>
                <w:rFonts w:ascii="Calibri Light" w:eastAsia="Times New Roman" w:hAnsi="Calibri Light" w:cs="Calibri Light"/>
                <w:sz w:val="24"/>
                <w:szCs w:val="24"/>
              </w:rPr>
            </w:pPr>
          </w:p>
        </w:tc>
      </w:tr>
      <w:tr w:rsidR="00880CD1" w:rsidRPr="00880CD1" w14:paraId="03DAE035" w14:textId="77777777" w:rsidTr="00FC4E9B">
        <w:tc>
          <w:tcPr>
            <w:tcW w:w="1908" w:type="dxa"/>
          </w:tcPr>
          <w:p w14:paraId="2E485F44" w14:textId="77777777" w:rsidR="00880CD1" w:rsidRPr="00880CD1" w:rsidRDefault="00880CD1" w:rsidP="00FC4E9B">
            <w:pPr>
              <w:jc w:val="both"/>
              <w:rPr>
                <w:rFonts w:ascii="Calibri Light" w:eastAsia="Times New Roman" w:hAnsi="Calibri Light" w:cs="Calibri Light"/>
                <w:sz w:val="24"/>
                <w:szCs w:val="24"/>
              </w:rPr>
            </w:pPr>
          </w:p>
        </w:tc>
        <w:tc>
          <w:tcPr>
            <w:tcW w:w="6948" w:type="dxa"/>
          </w:tcPr>
          <w:p w14:paraId="297B8CF2" w14:textId="77777777" w:rsidR="00880CD1" w:rsidRPr="00880CD1" w:rsidRDefault="00880CD1" w:rsidP="00FC4E9B">
            <w:pPr>
              <w:keepNext/>
              <w:spacing w:before="240" w:after="60"/>
              <w:outlineLvl w:val="2"/>
              <w:rPr>
                <w:rFonts w:ascii="Calibri Light" w:eastAsia="Times New Roman" w:hAnsi="Calibri Light" w:cs="Calibri Light"/>
                <w:b/>
                <w:bCs/>
                <w:sz w:val="24"/>
                <w:szCs w:val="24"/>
              </w:rPr>
            </w:pPr>
            <w:r w:rsidRPr="00880CD1">
              <w:rPr>
                <w:rFonts w:ascii="Calibri Light" w:eastAsia="Times New Roman" w:hAnsi="Calibri Light" w:cs="Calibri Light"/>
                <w:sz w:val="24"/>
                <w:szCs w:val="24"/>
              </w:rPr>
              <w:t>Tallaght (including Airton Close, Priory Apt, Whitestown Business Park, Premier House, Synergy Global, City West )</w:t>
            </w:r>
          </w:p>
        </w:tc>
      </w:tr>
      <w:tr w:rsidR="00880CD1" w:rsidRPr="00880CD1" w14:paraId="3CF7FB70" w14:textId="77777777" w:rsidTr="00FC4E9B">
        <w:tc>
          <w:tcPr>
            <w:tcW w:w="1908" w:type="dxa"/>
          </w:tcPr>
          <w:p w14:paraId="7ED7FEE2" w14:textId="77777777" w:rsidR="00880CD1" w:rsidRPr="00880CD1" w:rsidRDefault="00880CD1" w:rsidP="00FC4E9B">
            <w:pPr>
              <w:jc w:val="both"/>
              <w:rPr>
                <w:rFonts w:ascii="Calibri Light" w:eastAsia="Times New Roman" w:hAnsi="Calibri Light" w:cs="Calibri Light"/>
                <w:sz w:val="24"/>
                <w:szCs w:val="24"/>
              </w:rPr>
            </w:pPr>
          </w:p>
        </w:tc>
        <w:tc>
          <w:tcPr>
            <w:tcW w:w="6948" w:type="dxa"/>
          </w:tcPr>
          <w:p w14:paraId="3F5A15B1" w14:textId="1C9EBD09" w:rsidR="00880CD1" w:rsidRPr="00880CD1" w:rsidRDefault="00880CD1" w:rsidP="00FC4E9B">
            <w:pPr>
              <w:rPr>
                <w:rFonts w:ascii="Calibri Light" w:eastAsia="Times New Roman" w:hAnsi="Calibri Light" w:cs="Calibri Light"/>
                <w:sz w:val="24"/>
                <w:szCs w:val="24"/>
              </w:rPr>
            </w:pPr>
            <w:r w:rsidRPr="00880CD1">
              <w:rPr>
                <w:rFonts w:ascii="Calibri Light" w:eastAsia="Times New Roman" w:hAnsi="Calibri Light" w:cs="Calibri Light"/>
                <w:sz w:val="24"/>
                <w:szCs w:val="24"/>
              </w:rPr>
              <w:t>Blanchardstown (</w:t>
            </w:r>
            <w:r w:rsidR="00B92E9A">
              <w:rPr>
                <w:rFonts w:ascii="Calibri Light" w:eastAsia="Times New Roman" w:hAnsi="Calibri Light" w:cs="Calibri Light"/>
                <w:sz w:val="24"/>
                <w:szCs w:val="24"/>
              </w:rPr>
              <w:t xml:space="preserve">all campus </w:t>
            </w:r>
            <w:r w:rsidRPr="00880CD1">
              <w:rPr>
                <w:rFonts w:ascii="Calibri Light" w:eastAsia="Times New Roman" w:hAnsi="Calibri Light" w:cs="Calibri Light"/>
                <w:sz w:val="24"/>
                <w:szCs w:val="24"/>
              </w:rPr>
              <w:t>including LINC)</w:t>
            </w:r>
          </w:p>
          <w:p w14:paraId="7DFF0F39" w14:textId="77777777" w:rsidR="00880CD1" w:rsidRPr="00880CD1" w:rsidRDefault="00880CD1" w:rsidP="00FC4E9B">
            <w:pPr>
              <w:rPr>
                <w:rFonts w:ascii="Calibri Light" w:eastAsia="Times New Roman" w:hAnsi="Calibri Light" w:cs="Calibri Light"/>
                <w:sz w:val="24"/>
                <w:szCs w:val="24"/>
              </w:rPr>
            </w:pPr>
          </w:p>
        </w:tc>
      </w:tr>
    </w:tbl>
    <w:p w14:paraId="1075C9BD" w14:textId="77777777" w:rsidR="00880CD1" w:rsidRPr="00880CD1" w:rsidRDefault="00880CD1" w:rsidP="00880CD1">
      <w:pPr>
        <w:spacing w:before="240" w:after="60"/>
        <w:outlineLvl w:val="4"/>
        <w:rPr>
          <w:rFonts w:ascii="Calibri Light" w:eastAsia="Times New Roman" w:hAnsi="Calibri Light" w:cs="Calibri Light"/>
          <w:b/>
          <w:bCs/>
          <w:i/>
          <w:iCs/>
          <w:sz w:val="24"/>
          <w:szCs w:val="24"/>
        </w:rPr>
      </w:pPr>
      <w:r w:rsidRPr="00880CD1">
        <w:rPr>
          <w:rFonts w:ascii="Calibri Light" w:eastAsia="Times New Roman" w:hAnsi="Calibri Light" w:cs="Calibri Light"/>
          <w:b/>
          <w:bCs/>
          <w:i/>
          <w:iCs/>
          <w:sz w:val="24"/>
          <w:szCs w:val="24"/>
        </w:rPr>
        <w:t>Part 2:</w:t>
      </w:r>
      <w:r w:rsidRPr="00880CD1">
        <w:rPr>
          <w:rFonts w:ascii="Calibri Light" w:eastAsia="Times New Roman" w:hAnsi="Calibri Light" w:cs="Calibri Light"/>
          <w:b/>
          <w:bCs/>
          <w:i/>
          <w:iCs/>
          <w:sz w:val="24"/>
          <w:szCs w:val="24"/>
        </w:rPr>
        <w:tab/>
        <w:t>Candidates</w:t>
      </w:r>
    </w:p>
    <w:p w14:paraId="11C9072B" w14:textId="77777777" w:rsidR="00880CD1" w:rsidRPr="00880CD1" w:rsidRDefault="00880CD1" w:rsidP="00880CD1">
      <w:pPr>
        <w:keepNext/>
        <w:spacing w:before="240" w:after="60"/>
        <w:outlineLvl w:val="3"/>
        <w:rPr>
          <w:rFonts w:ascii="Calibri Light" w:eastAsia="Times New Roman" w:hAnsi="Calibri Light" w:cs="Calibri Light"/>
          <w:b/>
          <w:bCs/>
          <w:sz w:val="24"/>
          <w:szCs w:val="24"/>
        </w:rPr>
      </w:pPr>
      <w:r w:rsidRPr="00880CD1">
        <w:rPr>
          <w:rFonts w:ascii="Calibri Light" w:eastAsia="Times New Roman" w:hAnsi="Calibri Light" w:cs="Calibri Light"/>
          <w:b/>
          <w:bCs/>
          <w:sz w:val="24"/>
          <w:szCs w:val="24"/>
        </w:rPr>
        <w:t>Vote 1, 2, 3 etc. in your order of preference for candidates, in the boxes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6948"/>
      </w:tblGrid>
      <w:tr w:rsidR="00880CD1" w:rsidRPr="00880CD1" w14:paraId="62DA3089" w14:textId="77777777" w:rsidTr="00FC4E9B">
        <w:tc>
          <w:tcPr>
            <w:tcW w:w="1908" w:type="dxa"/>
          </w:tcPr>
          <w:p w14:paraId="6824B63D" w14:textId="77777777" w:rsidR="00880CD1" w:rsidRPr="00880CD1" w:rsidRDefault="00880CD1" w:rsidP="00FC4E9B">
            <w:pPr>
              <w:jc w:val="both"/>
              <w:rPr>
                <w:rFonts w:ascii="Calibri Light" w:eastAsia="Times New Roman" w:hAnsi="Calibri Light" w:cs="Calibri Light"/>
                <w:i/>
                <w:iCs/>
                <w:sz w:val="24"/>
                <w:szCs w:val="24"/>
              </w:rPr>
            </w:pPr>
          </w:p>
        </w:tc>
        <w:tc>
          <w:tcPr>
            <w:tcW w:w="6948" w:type="dxa"/>
          </w:tcPr>
          <w:p w14:paraId="63703626" w14:textId="77777777" w:rsidR="00880CD1" w:rsidRPr="00880CD1" w:rsidRDefault="00880CD1" w:rsidP="00FC4E9B">
            <w:pPr>
              <w:jc w:val="both"/>
              <w:rPr>
                <w:rFonts w:ascii="Calibri Light" w:eastAsia="Times New Roman" w:hAnsi="Calibri Light" w:cs="Calibri Light"/>
                <w:i/>
                <w:iCs/>
                <w:sz w:val="24"/>
                <w:szCs w:val="24"/>
              </w:rPr>
            </w:pPr>
          </w:p>
        </w:tc>
      </w:tr>
      <w:tr w:rsidR="00880CD1" w:rsidRPr="00880CD1" w14:paraId="7364C679" w14:textId="77777777" w:rsidTr="00FC4E9B">
        <w:tc>
          <w:tcPr>
            <w:tcW w:w="1908" w:type="dxa"/>
          </w:tcPr>
          <w:p w14:paraId="6784E4B7" w14:textId="77777777" w:rsidR="00880CD1" w:rsidRPr="00880CD1" w:rsidRDefault="00880CD1" w:rsidP="00FC4E9B">
            <w:pPr>
              <w:jc w:val="both"/>
              <w:rPr>
                <w:rFonts w:ascii="Calibri Light" w:eastAsia="Times New Roman" w:hAnsi="Calibri Light" w:cs="Calibri Light"/>
                <w:i/>
                <w:iCs/>
                <w:sz w:val="24"/>
                <w:szCs w:val="24"/>
              </w:rPr>
            </w:pPr>
          </w:p>
        </w:tc>
        <w:tc>
          <w:tcPr>
            <w:tcW w:w="6948" w:type="dxa"/>
          </w:tcPr>
          <w:p w14:paraId="70471E5D" w14:textId="77777777" w:rsidR="00880CD1" w:rsidRPr="00880CD1" w:rsidRDefault="00880CD1" w:rsidP="00FC4E9B">
            <w:pPr>
              <w:jc w:val="both"/>
              <w:rPr>
                <w:rFonts w:ascii="Calibri Light" w:eastAsia="Times New Roman" w:hAnsi="Calibri Light" w:cs="Calibri Light"/>
                <w:i/>
                <w:iCs/>
                <w:sz w:val="24"/>
                <w:szCs w:val="24"/>
              </w:rPr>
            </w:pPr>
          </w:p>
        </w:tc>
      </w:tr>
      <w:tr w:rsidR="00880CD1" w:rsidRPr="00880CD1" w14:paraId="6F281783" w14:textId="77777777" w:rsidTr="00FC4E9B">
        <w:tc>
          <w:tcPr>
            <w:tcW w:w="1908" w:type="dxa"/>
          </w:tcPr>
          <w:p w14:paraId="7C1F1759" w14:textId="77777777" w:rsidR="00880CD1" w:rsidRPr="00880CD1" w:rsidRDefault="00880CD1" w:rsidP="00FC4E9B">
            <w:pPr>
              <w:jc w:val="both"/>
              <w:rPr>
                <w:rFonts w:ascii="Calibri Light" w:eastAsia="Times New Roman" w:hAnsi="Calibri Light" w:cs="Calibri Light"/>
                <w:i/>
                <w:iCs/>
                <w:sz w:val="24"/>
                <w:szCs w:val="24"/>
              </w:rPr>
            </w:pPr>
          </w:p>
        </w:tc>
        <w:tc>
          <w:tcPr>
            <w:tcW w:w="6948" w:type="dxa"/>
          </w:tcPr>
          <w:p w14:paraId="4FCFBA3A" w14:textId="77777777" w:rsidR="00880CD1" w:rsidRPr="00880CD1" w:rsidRDefault="00880CD1" w:rsidP="00FC4E9B">
            <w:pPr>
              <w:jc w:val="both"/>
              <w:rPr>
                <w:rFonts w:ascii="Calibri Light" w:eastAsia="Times New Roman" w:hAnsi="Calibri Light" w:cs="Calibri Light"/>
                <w:i/>
                <w:iCs/>
                <w:sz w:val="24"/>
                <w:szCs w:val="24"/>
              </w:rPr>
            </w:pPr>
          </w:p>
        </w:tc>
      </w:tr>
      <w:tr w:rsidR="00880CD1" w:rsidRPr="00880CD1" w14:paraId="2B26055F" w14:textId="77777777" w:rsidTr="00FC4E9B">
        <w:tc>
          <w:tcPr>
            <w:tcW w:w="1908" w:type="dxa"/>
          </w:tcPr>
          <w:p w14:paraId="701AF1A0" w14:textId="77777777" w:rsidR="00880CD1" w:rsidRPr="00880CD1" w:rsidRDefault="00880CD1" w:rsidP="00FC4E9B">
            <w:pPr>
              <w:jc w:val="both"/>
              <w:rPr>
                <w:rFonts w:ascii="Calibri Light" w:eastAsia="Times New Roman" w:hAnsi="Calibri Light" w:cs="Calibri Light"/>
                <w:i/>
                <w:iCs/>
                <w:sz w:val="24"/>
                <w:szCs w:val="24"/>
              </w:rPr>
            </w:pPr>
          </w:p>
        </w:tc>
        <w:tc>
          <w:tcPr>
            <w:tcW w:w="6948" w:type="dxa"/>
          </w:tcPr>
          <w:p w14:paraId="54B47CD6" w14:textId="77777777" w:rsidR="00880CD1" w:rsidRPr="00880CD1" w:rsidRDefault="00880CD1" w:rsidP="00FC4E9B">
            <w:pPr>
              <w:jc w:val="both"/>
              <w:rPr>
                <w:rFonts w:ascii="Calibri Light" w:eastAsia="Times New Roman" w:hAnsi="Calibri Light" w:cs="Calibri Light"/>
                <w:i/>
                <w:iCs/>
                <w:sz w:val="24"/>
                <w:szCs w:val="24"/>
              </w:rPr>
            </w:pPr>
          </w:p>
        </w:tc>
      </w:tr>
      <w:tr w:rsidR="00880CD1" w:rsidRPr="00880CD1" w14:paraId="42001EE5" w14:textId="77777777" w:rsidTr="00FC4E9B">
        <w:tc>
          <w:tcPr>
            <w:tcW w:w="1908" w:type="dxa"/>
          </w:tcPr>
          <w:p w14:paraId="6CA8C901" w14:textId="77777777" w:rsidR="00880CD1" w:rsidRPr="00880CD1" w:rsidRDefault="00880CD1" w:rsidP="00FC4E9B">
            <w:pPr>
              <w:jc w:val="both"/>
              <w:rPr>
                <w:rFonts w:ascii="Calibri Light" w:eastAsia="Times New Roman" w:hAnsi="Calibri Light" w:cs="Calibri Light"/>
                <w:i/>
                <w:iCs/>
                <w:sz w:val="24"/>
                <w:szCs w:val="24"/>
              </w:rPr>
            </w:pPr>
          </w:p>
        </w:tc>
        <w:tc>
          <w:tcPr>
            <w:tcW w:w="6948" w:type="dxa"/>
          </w:tcPr>
          <w:p w14:paraId="22340DBF" w14:textId="77777777" w:rsidR="00880CD1" w:rsidRPr="00880CD1" w:rsidRDefault="00880CD1" w:rsidP="00FC4E9B">
            <w:pPr>
              <w:jc w:val="both"/>
              <w:rPr>
                <w:rFonts w:ascii="Calibri Light" w:eastAsia="Times New Roman" w:hAnsi="Calibri Light" w:cs="Calibri Light"/>
                <w:i/>
                <w:iCs/>
                <w:sz w:val="24"/>
                <w:szCs w:val="24"/>
              </w:rPr>
            </w:pPr>
          </w:p>
        </w:tc>
      </w:tr>
    </w:tbl>
    <w:p w14:paraId="19AE0E1C" w14:textId="77777777" w:rsidR="00880CD1" w:rsidRPr="00880CD1" w:rsidRDefault="00880CD1" w:rsidP="00880CD1">
      <w:pPr>
        <w:jc w:val="both"/>
        <w:rPr>
          <w:rFonts w:ascii="Calibri Light" w:eastAsia="Times New Roman" w:hAnsi="Calibri Light" w:cs="Calibri Light"/>
          <w:i/>
          <w:iCs/>
          <w:sz w:val="24"/>
          <w:szCs w:val="24"/>
        </w:rPr>
      </w:pPr>
    </w:p>
    <w:p w14:paraId="49BA1943" w14:textId="3CB5C56F" w:rsidR="00880CD1" w:rsidRPr="00880CD1" w:rsidRDefault="00880CD1" w:rsidP="00CF1684">
      <w:pPr>
        <w:jc w:val="both"/>
        <w:rPr>
          <w:rFonts w:ascii="Calibri Light" w:hAnsi="Calibri Light" w:cs="Calibri Light"/>
          <w:sz w:val="24"/>
          <w:szCs w:val="24"/>
        </w:rPr>
      </w:pPr>
      <w:r w:rsidRPr="00880CD1">
        <w:rPr>
          <w:rFonts w:ascii="Calibri Light" w:eastAsia="Times New Roman" w:hAnsi="Calibri Light" w:cs="Calibri Light"/>
          <w:i/>
          <w:iCs/>
          <w:sz w:val="24"/>
          <w:szCs w:val="24"/>
        </w:rPr>
        <w:t>Please place this ballot sheet in the ballot box provided in your area on Election Day.</w:t>
      </w:r>
    </w:p>
    <w:p w14:paraId="45455D1A" w14:textId="77777777" w:rsidR="00880CD1" w:rsidRPr="00880CD1" w:rsidRDefault="00880CD1" w:rsidP="00431387">
      <w:pPr>
        <w:pStyle w:val="BodyText"/>
        <w:ind w:left="567" w:right="733"/>
        <w:jc w:val="both"/>
        <w:rPr>
          <w:rFonts w:ascii="Calibri Light" w:hAnsi="Calibri Light" w:cs="Calibri Light"/>
        </w:rPr>
      </w:pPr>
    </w:p>
    <w:p w14:paraId="4B52861C" w14:textId="77777777" w:rsidR="008D0E89" w:rsidRPr="00880CD1" w:rsidRDefault="008D0E89" w:rsidP="008D0E89">
      <w:pPr>
        <w:pStyle w:val="Heading2"/>
        <w:rPr>
          <w:rFonts w:ascii="Calibri Light" w:hAnsi="Calibri Light" w:cs="Calibri Light"/>
          <w:color w:val="05A999"/>
        </w:rPr>
      </w:pPr>
    </w:p>
    <w:p w14:paraId="37EFBBBC" w14:textId="77777777" w:rsidR="008D0E89" w:rsidRPr="00880CD1" w:rsidRDefault="008D0E89" w:rsidP="008D0E89">
      <w:pPr>
        <w:pStyle w:val="Heading2"/>
        <w:rPr>
          <w:rFonts w:ascii="Calibri Light" w:hAnsi="Calibri Light" w:cs="Calibri Light"/>
          <w:color w:val="05A999"/>
        </w:rPr>
      </w:pPr>
    </w:p>
    <w:p w14:paraId="4F9D3E60" w14:textId="6F8C1F3E" w:rsidR="00CE5545" w:rsidRPr="00880CD1" w:rsidRDefault="00CE5545" w:rsidP="00431387">
      <w:pPr>
        <w:pStyle w:val="BodyText"/>
        <w:ind w:right="733"/>
        <w:jc w:val="both"/>
        <w:rPr>
          <w:rFonts w:ascii="Calibri Light" w:hAnsi="Calibri Light" w:cs="Calibri Light"/>
        </w:rPr>
      </w:pPr>
    </w:p>
    <w:sectPr w:rsidR="00CE5545" w:rsidRPr="00880CD1">
      <w:headerReference w:type="default" r:id="rId9"/>
      <w:footerReference w:type="default" r:id="rId10"/>
      <w:pgSz w:w="11910" w:h="16840"/>
      <w:pgMar w:top="1380" w:right="1480" w:bottom="1200" w:left="1320" w:header="0" w:footer="100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8C0FFE" w16cex:dateUtc="2022-07-27T18:26:00Z"/>
  <w16cex:commentExtensible w16cex:durableId="268CEF82" w16cex:dateUtc="2022-07-28T10:20:00Z"/>
  <w16cex:commentExtensible w16cex:durableId="268C0FAE" w16cex:dateUtc="2022-07-27T18:25:00Z"/>
  <w16cex:commentExtensible w16cex:durableId="268C1547" w16cex:dateUtc="2022-07-27T1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20F1" w14:textId="77777777" w:rsidR="00B2432E" w:rsidRDefault="00B2432E">
      <w:r>
        <w:separator/>
      </w:r>
    </w:p>
  </w:endnote>
  <w:endnote w:type="continuationSeparator" w:id="0">
    <w:p w14:paraId="36A55D6B" w14:textId="77777777" w:rsidR="00B2432E" w:rsidRDefault="00B2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09673"/>
      <w:docPartObj>
        <w:docPartGallery w:val="Page Numbers (Bottom of Page)"/>
        <w:docPartUnique/>
      </w:docPartObj>
    </w:sdtPr>
    <w:sdtEndPr/>
    <w:sdtContent>
      <w:sdt>
        <w:sdtPr>
          <w:id w:val="-1769616900"/>
          <w:docPartObj>
            <w:docPartGallery w:val="Page Numbers (Top of Page)"/>
            <w:docPartUnique/>
          </w:docPartObj>
        </w:sdtPr>
        <w:sdtEndPr/>
        <w:sdtContent>
          <w:p w14:paraId="51683311" w14:textId="4D62A533" w:rsidR="00945250" w:rsidRDefault="009452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2F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2F6">
              <w:rPr>
                <w:b/>
                <w:bCs/>
                <w:noProof/>
              </w:rPr>
              <w:t>4</w:t>
            </w:r>
            <w:r>
              <w:rPr>
                <w:b/>
                <w:bCs/>
                <w:sz w:val="24"/>
                <w:szCs w:val="24"/>
              </w:rPr>
              <w:fldChar w:fldCharType="end"/>
            </w:r>
          </w:p>
        </w:sdtContent>
      </w:sdt>
    </w:sdtContent>
  </w:sdt>
  <w:p w14:paraId="5BAE7BFC" w14:textId="6CE91AF7" w:rsidR="007E73D8" w:rsidRDefault="007E73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B5BC6" w14:textId="77777777" w:rsidR="00B2432E" w:rsidRDefault="00B2432E">
      <w:r>
        <w:separator/>
      </w:r>
    </w:p>
  </w:footnote>
  <w:footnote w:type="continuationSeparator" w:id="0">
    <w:p w14:paraId="057A8746" w14:textId="77777777" w:rsidR="00B2432E" w:rsidRDefault="00B2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CD5D" w14:textId="2F93472A" w:rsidR="000F5090" w:rsidRDefault="000F5090" w:rsidP="000F5090">
    <w:pPr>
      <w:pStyle w:val="Header"/>
      <w:rPr>
        <w:rFonts w:ascii="Gill Sans MT" w:hAnsi="Gill Sans MT"/>
        <w:color w:val="004C6C"/>
        <w:sz w:val="18"/>
        <w:szCs w:val="18"/>
        <w:lang w:val="en-GB"/>
      </w:rPr>
    </w:pPr>
  </w:p>
  <w:p w14:paraId="53B49120" w14:textId="4EC13410" w:rsidR="000F5090" w:rsidRPr="0083133C" w:rsidRDefault="000F5090" w:rsidP="000F5090">
    <w:pPr>
      <w:pStyle w:val="Header"/>
      <w:jc w:val="right"/>
      <w:rPr>
        <w:rFonts w:ascii="Gill Sans MT" w:hAnsi="Gill Sans MT"/>
        <w:sz w:val="18"/>
        <w:szCs w:val="18"/>
        <w:lang w:val="en-GB"/>
      </w:rPr>
    </w:pPr>
  </w:p>
  <w:p w14:paraId="3041AE12" w14:textId="77777777" w:rsidR="000F5090" w:rsidRDefault="000F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3284"/>
    <w:multiLevelType w:val="hybridMultilevel"/>
    <w:tmpl w:val="FD6C9CB8"/>
    <w:lvl w:ilvl="0" w:tplc="26BA0352">
      <w:start w:val="1"/>
      <w:numFmt w:val="bullet"/>
      <w:lvlText w:val="•"/>
      <w:lvlJc w:val="left"/>
      <w:pPr>
        <w:ind w:left="469" w:hanging="360"/>
      </w:pPr>
      <w:rPr>
        <w:rFonts w:ascii="Calibri" w:eastAsia="Calibri" w:hAnsi="Calibri" w:hint="default"/>
        <w:b/>
        <w:bCs/>
        <w:color w:val="1096D3"/>
        <w:spacing w:val="-4"/>
        <w:w w:val="99"/>
        <w:sz w:val="22"/>
        <w:szCs w:val="22"/>
      </w:rPr>
    </w:lvl>
    <w:lvl w:ilvl="1" w:tplc="C9F6883C">
      <w:start w:val="1"/>
      <w:numFmt w:val="bullet"/>
      <w:lvlText w:val="•"/>
      <w:lvlJc w:val="left"/>
      <w:pPr>
        <w:ind w:left="743" w:hanging="360"/>
      </w:pPr>
      <w:rPr>
        <w:rFonts w:ascii="Calibri" w:eastAsia="Calibri" w:hAnsi="Calibri" w:hint="default"/>
        <w:b/>
        <w:bCs/>
        <w:color w:val="1096D3"/>
        <w:spacing w:val="-6"/>
        <w:w w:val="99"/>
        <w:sz w:val="22"/>
        <w:szCs w:val="22"/>
      </w:rPr>
    </w:lvl>
    <w:lvl w:ilvl="2" w:tplc="E05601D4">
      <w:start w:val="1"/>
      <w:numFmt w:val="bullet"/>
      <w:lvlText w:val="•"/>
      <w:lvlJc w:val="left"/>
      <w:pPr>
        <w:ind w:left="1867" w:hanging="360"/>
      </w:pPr>
      <w:rPr>
        <w:rFonts w:hint="default"/>
      </w:rPr>
    </w:lvl>
    <w:lvl w:ilvl="3" w:tplc="5DC26F60">
      <w:start w:val="1"/>
      <w:numFmt w:val="bullet"/>
      <w:lvlText w:val="•"/>
      <w:lvlJc w:val="left"/>
      <w:pPr>
        <w:ind w:left="2994" w:hanging="360"/>
      </w:pPr>
      <w:rPr>
        <w:rFonts w:hint="default"/>
      </w:rPr>
    </w:lvl>
    <w:lvl w:ilvl="4" w:tplc="5254CAD2">
      <w:start w:val="1"/>
      <w:numFmt w:val="bullet"/>
      <w:lvlText w:val="•"/>
      <w:lvlJc w:val="left"/>
      <w:pPr>
        <w:ind w:left="4121" w:hanging="360"/>
      </w:pPr>
      <w:rPr>
        <w:rFonts w:hint="default"/>
      </w:rPr>
    </w:lvl>
    <w:lvl w:ilvl="5" w:tplc="6F3E33C6">
      <w:start w:val="1"/>
      <w:numFmt w:val="bullet"/>
      <w:lvlText w:val="•"/>
      <w:lvlJc w:val="left"/>
      <w:pPr>
        <w:ind w:left="5249" w:hanging="360"/>
      </w:pPr>
      <w:rPr>
        <w:rFonts w:hint="default"/>
      </w:rPr>
    </w:lvl>
    <w:lvl w:ilvl="6" w:tplc="C08A1314">
      <w:start w:val="1"/>
      <w:numFmt w:val="bullet"/>
      <w:lvlText w:val="•"/>
      <w:lvlJc w:val="left"/>
      <w:pPr>
        <w:ind w:left="6376" w:hanging="360"/>
      </w:pPr>
      <w:rPr>
        <w:rFonts w:hint="default"/>
      </w:rPr>
    </w:lvl>
    <w:lvl w:ilvl="7" w:tplc="68C2519E">
      <w:start w:val="1"/>
      <w:numFmt w:val="bullet"/>
      <w:lvlText w:val="•"/>
      <w:lvlJc w:val="left"/>
      <w:pPr>
        <w:ind w:left="7503" w:hanging="360"/>
      </w:pPr>
      <w:rPr>
        <w:rFonts w:hint="default"/>
      </w:rPr>
    </w:lvl>
    <w:lvl w:ilvl="8" w:tplc="930CCF78">
      <w:start w:val="1"/>
      <w:numFmt w:val="bullet"/>
      <w:lvlText w:val="•"/>
      <w:lvlJc w:val="left"/>
      <w:pPr>
        <w:ind w:left="8630" w:hanging="360"/>
      </w:pPr>
      <w:rPr>
        <w:rFonts w:hint="default"/>
      </w:rPr>
    </w:lvl>
  </w:abstractNum>
  <w:abstractNum w:abstractNumId="1" w15:restartNumberingAfterBreak="0">
    <w:nsid w:val="064F2D86"/>
    <w:multiLevelType w:val="hybridMultilevel"/>
    <w:tmpl w:val="DB421882"/>
    <w:lvl w:ilvl="0" w:tplc="A68484D6">
      <w:start w:val="1"/>
      <w:numFmt w:val="decimal"/>
      <w:pStyle w:val="header2"/>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CB22929"/>
    <w:multiLevelType w:val="hybridMultilevel"/>
    <w:tmpl w:val="A6AC8336"/>
    <w:lvl w:ilvl="0" w:tplc="704A4492">
      <w:start w:val="1"/>
      <w:numFmt w:val="lowerRoman"/>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152C7C55"/>
    <w:multiLevelType w:val="hybridMultilevel"/>
    <w:tmpl w:val="223CA7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04A21"/>
    <w:multiLevelType w:val="hybridMultilevel"/>
    <w:tmpl w:val="9AA425B8"/>
    <w:lvl w:ilvl="0" w:tplc="18090001">
      <w:start w:val="1"/>
      <w:numFmt w:val="bullet"/>
      <w:lvlText w:val=""/>
      <w:lvlJc w:val="left"/>
      <w:pPr>
        <w:ind w:left="720" w:hanging="360"/>
      </w:pPr>
      <w:rPr>
        <w:rFonts w:ascii="Symbol" w:hAnsi="Symbol" w:hint="default"/>
        <w:b w:val="0"/>
        <w:bCs w:val="0"/>
        <w:i w:val="0"/>
        <w:iCs w:val="0"/>
        <w:w w:val="101"/>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535AEA"/>
    <w:multiLevelType w:val="hybridMultilevel"/>
    <w:tmpl w:val="F94809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71399"/>
    <w:multiLevelType w:val="hybridMultilevel"/>
    <w:tmpl w:val="ED2A11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166FC"/>
    <w:multiLevelType w:val="hybridMultilevel"/>
    <w:tmpl w:val="36A2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A4F76"/>
    <w:multiLevelType w:val="hybridMultilevel"/>
    <w:tmpl w:val="61D6CCFA"/>
    <w:lvl w:ilvl="0" w:tplc="1988CDDA">
      <w:start w:val="1"/>
      <w:numFmt w:val="lowerRoman"/>
      <w:lvlText w:val="%1)"/>
      <w:lvlJc w:val="left"/>
      <w:pPr>
        <w:ind w:left="720" w:hanging="360"/>
      </w:pPr>
      <w:rPr>
        <w:rFonts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150538"/>
    <w:multiLevelType w:val="hybridMultilevel"/>
    <w:tmpl w:val="1610B9FE"/>
    <w:lvl w:ilvl="0" w:tplc="704A4492">
      <w:start w:val="1"/>
      <w:numFmt w:val="lowerRoman"/>
      <w:lvlText w:val="%1)"/>
      <w:lvlJc w:val="left"/>
      <w:pPr>
        <w:ind w:left="2980" w:hanging="360"/>
      </w:pPr>
      <w:rPr>
        <w:rFonts w:hint="default"/>
      </w:rPr>
    </w:lvl>
    <w:lvl w:ilvl="1" w:tplc="18090003" w:tentative="1">
      <w:start w:val="1"/>
      <w:numFmt w:val="bullet"/>
      <w:lvlText w:val="o"/>
      <w:lvlJc w:val="left"/>
      <w:pPr>
        <w:ind w:left="3700" w:hanging="360"/>
      </w:pPr>
      <w:rPr>
        <w:rFonts w:ascii="Courier New" w:hAnsi="Courier New" w:cs="Courier New" w:hint="default"/>
      </w:rPr>
    </w:lvl>
    <w:lvl w:ilvl="2" w:tplc="18090005" w:tentative="1">
      <w:start w:val="1"/>
      <w:numFmt w:val="bullet"/>
      <w:lvlText w:val=""/>
      <w:lvlJc w:val="left"/>
      <w:pPr>
        <w:ind w:left="4420" w:hanging="360"/>
      </w:pPr>
      <w:rPr>
        <w:rFonts w:ascii="Wingdings" w:hAnsi="Wingdings" w:hint="default"/>
      </w:rPr>
    </w:lvl>
    <w:lvl w:ilvl="3" w:tplc="18090001" w:tentative="1">
      <w:start w:val="1"/>
      <w:numFmt w:val="bullet"/>
      <w:lvlText w:val=""/>
      <w:lvlJc w:val="left"/>
      <w:pPr>
        <w:ind w:left="5140" w:hanging="360"/>
      </w:pPr>
      <w:rPr>
        <w:rFonts w:ascii="Symbol" w:hAnsi="Symbol" w:hint="default"/>
      </w:rPr>
    </w:lvl>
    <w:lvl w:ilvl="4" w:tplc="18090003" w:tentative="1">
      <w:start w:val="1"/>
      <w:numFmt w:val="bullet"/>
      <w:lvlText w:val="o"/>
      <w:lvlJc w:val="left"/>
      <w:pPr>
        <w:ind w:left="5860" w:hanging="360"/>
      </w:pPr>
      <w:rPr>
        <w:rFonts w:ascii="Courier New" w:hAnsi="Courier New" w:cs="Courier New" w:hint="default"/>
      </w:rPr>
    </w:lvl>
    <w:lvl w:ilvl="5" w:tplc="18090005" w:tentative="1">
      <w:start w:val="1"/>
      <w:numFmt w:val="bullet"/>
      <w:lvlText w:val=""/>
      <w:lvlJc w:val="left"/>
      <w:pPr>
        <w:ind w:left="6580" w:hanging="360"/>
      </w:pPr>
      <w:rPr>
        <w:rFonts w:ascii="Wingdings" w:hAnsi="Wingdings" w:hint="default"/>
      </w:rPr>
    </w:lvl>
    <w:lvl w:ilvl="6" w:tplc="18090001" w:tentative="1">
      <w:start w:val="1"/>
      <w:numFmt w:val="bullet"/>
      <w:lvlText w:val=""/>
      <w:lvlJc w:val="left"/>
      <w:pPr>
        <w:ind w:left="7300" w:hanging="360"/>
      </w:pPr>
      <w:rPr>
        <w:rFonts w:ascii="Symbol" w:hAnsi="Symbol" w:hint="default"/>
      </w:rPr>
    </w:lvl>
    <w:lvl w:ilvl="7" w:tplc="18090003" w:tentative="1">
      <w:start w:val="1"/>
      <w:numFmt w:val="bullet"/>
      <w:lvlText w:val="o"/>
      <w:lvlJc w:val="left"/>
      <w:pPr>
        <w:ind w:left="8020" w:hanging="360"/>
      </w:pPr>
      <w:rPr>
        <w:rFonts w:ascii="Courier New" w:hAnsi="Courier New" w:cs="Courier New" w:hint="default"/>
      </w:rPr>
    </w:lvl>
    <w:lvl w:ilvl="8" w:tplc="18090005" w:tentative="1">
      <w:start w:val="1"/>
      <w:numFmt w:val="bullet"/>
      <w:lvlText w:val=""/>
      <w:lvlJc w:val="left"/>
      <w:pPr>
        <w:ind w:left="8740" w:hanging="360"/>
      </w:pPr>
      <w:rPr>
        <w:rFonts w:ascii="Wingdings" w:hAnsi="Wingdings" w:hint="default"/>
      </w:rPr>
    </w:lvl>
  </w:abstractNum>
  <w:abstractNum w:abstractNumId="10" w15:restartNumberingAfterBreak="0">
    <w:nsid w:val="2F797770"/>
    <w:multiLevelType w:val="hybridMultilevel"/>
    <w:tmpl w:val="AD0C5A84"/>
    <w:lvl w:ilvl="0" w:tplc="08090013">
      <w:start w:val="1"/>
      <w:numFmt w:val="upp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1" w15:restartNumberingAfterBreak="0">
    <w:nsid w:val="35B17F79"/>
    <w:multiLevelType w:val="hybridMultilevel"/>
    <w:tmpl w:val="58A088D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704A5"/>
    <w:multiLevelType w:val="hybridMultilevel"/>
    <w:tmpl w:val="C666ABFA"/>
    <w:lvl w:ilvl="0" w:tplc="C58E4B4A">
      <w:start w:val="1"/>
      <w:numFmt w:val="bullet"/>
      <w:lvlText w:val=""/>
      <w:lvlJc w:val="left"/>
      <w:pPr>
        <w:ind w:left="820" w:hanging="360"/>
      </w:pPr>
      <w:rPr>
        <w:rFonts w:ascii="Wingdings" w:hAnsi="Wingding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37FD12A0"/>
    <w:multiLevelType w:val="hybridMultilevel"/>
    <w:tmpl w:val="6D76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B2D8E"/>
    <w:multiLevelType w:val="hybridMultilevel"/>
    <w:tmpl w:val="C1740024"/>
    <w:lvl w:ilvl="0" w:tplc="704A4492">
      <w:start w:val="1"/>
      <w:numFmt w:val="lowerRoman"/>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5" w15:restartNumberingAfterBreak="0">
    <w:nsid w:val="3B893E44"/>
    <w:multiLevelType w:val="hybridMultilevel"/>
    <w:tmpl w:val="102EF442"/>
    <w:lvl w:ilvl="0" w:tplc="39B2C612">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3BD94678"/>
    <w:multiLevelType w:val="hybridMultilevel"/>
    <w:tmpl w:val="7B8E5D6C"/>
    <w:lvl w:ilvl="0" w:tplc="4DD4426A">
      <w:start w:val="1"/>
      <w:numFmt w:val="lowerRoman"/>
      <w:lvlText w:val="%1)"/>
      <w:lvlJc w:val="left"/>
      <w:pPr>
        <w:ind w:left="480" w:hanging="360"/>
      </w:pPr>
      <w:rPr>
        <w:rFonts w:ascii="Calibri" w:eastAsia="Calibri" w:hAnsi="Calibri" w:cs="Calibri"/>
        <w:sz w:val="24"/>
        <w:szCs w:val="24"/>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17" w15:restartNumberingAfterBreak="0">
    <w:nsid w:val="40646F3E"/>
    <w:multiLevelType w:val="hybridMultilevel"/>
    <w:tmpl w:val="E0800B8C"/>
    <w:lvl w:ilvl="0" w:tplc="673E23BC">
      <w:start w:val="1"/>
      <w:numFmt w:val="bullet"/>
      <w:pStyle w:val="edelnorm"/>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15:restartNumberingAfterBreak="0">
    <w:nsid w:val="436E27D0"/>
    <w:multiLevelType w:val="hybridMultilevel"/>
    <w:tmpl w:val="06821A2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8482BE8"/>
    <w:multiLevelType w:val="hybridMultilevel"/>
    <w:tmpl w:val="4308D79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0" w15:restartNumberingAfterBreak="0">
    <w:nsid w:val="48FA5523"/>
    <w:multiLevelType w:val="hybridMultilevel"/>
    <w:tmpl w:val="9F0C4014"/>
    <w:lvl w:ilvl="0" w:tplc="C38416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9445F"/>
    <w:multiLevelType w:val="hybridMultilevel"/>
    <w:tmpl w:val="464674A6"/>
    <w:lvl w:ilvl="0" w:tplc="704A4492">
      <w:start w:val="1"/>
      <w:numFmt w:val="lowerRoman"/>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50C54F85"/>
    <w:multiLevelType w:val="hybridMultilevel"/>
    <w:tmpl w:val="C3C8750A"/>
    <w:lvl w:ilvl="0" w:tplc="08090013">
      <w:start w:val="1"/>
      <w:numFmt w:val="upperRoman"/>
      <w:lvlText w:val="%1."/>
      <w:lvlJc w:val="right"/>
      <w:pPr>
        <w:ind w:left="1540" w:hanging="360"/>
      </w:p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3" w15:restartNumberingAfterBreak="0">
    <w:nsid w:val="576450E0"/>
    <w:multiLevelType w:val="hybridMultilevel"/>
    <w:tmpl w:val="E43C6B44"/>
    <w:lvl w:ilvl="0" w:tplc="94D0874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4" w15:restartNumberingAfterBreak="0">
    <w:nsid w:val="58847E58"/>
    <w:multiLevelType w:val="hybridMultilevel"/>
    <w:tmpl w:val="276A93B2"/>
    <w:lvl w:ilvl="0" w:tplc="704A4492">
      <w:start w:val="1"/>
      <w:numFmt w:val="lowerRoman"/>
      <w:lvlText w:val="%1)"/>
      <w:lvlJc w:val="left"/>
      <w:pPr>
        <w:ind w:left="8016" w:hanging="360"/>
      </w:pPr>
      <w:rPr>
        <w:rFonts w:hint="default"/>
        <w:w w:val="97"/>
        <w:sz w:val="24"/>
        <w:szCs w:val="24"/>
      </w:rPr>
    </w:lvl>
    <w:lvl w:ilvl="1" w:tplc="18090003">
      <w:start w:val="1"/>
      <w:numFmt w:val="bullet"/>
      <w:lvlText w:val="o"/>
      <w:lvlJc w:val="left"/>
      <w:pPr>
        <w:ind w:left="7796" w:hanging="360"/>
      </w:pPr>
      <w:rPr>
        <w:rFonts w:ascii="Courier New" w:hAnsi="Courier New" w:cs="Courier New" w:hint="default"/>
      </w:rPr>
    </w:lvl>
    <w:lvl w:ilvl="2" w:tplc="704A4492">
      <w:start w:val="1"/>
      <w:numFmt w:val="lowerRoman"/>
      <w:lvlText w:val="%3)"/>
      <w:lvlJc w:val="left"/>
      <w:pPr>
        <w:ind w:left="8516" w:hanging="360"/>
      </w:pPr>
      <w:rPr>
        <w:rFonts w:hint="default"/>
      </w:rPr>
    </w:lvl>
    <w:lvl w:ilvl="3" w:tplc="18090001">
      <w:start w:val="1"/>
      <w:numFmt w:val="bullet"/>
      <w:lvlText w:val=""/>
      <w:lvlJc w:val="left"/>
      <w:pPr>
        <w:ind w:left="9236" w:hanging="360"/>
      </w:pPr>
      <w:rPr>
        <w:rFonts w:ascii="Symbol" w:hAnsi="Symbol" w:hint="default"/>
      </w:rPr>
    </w:lvl>
    <w:lvl w:ilvl="4" w:tplc="18090003" w:tentative="1">
      <w:start w:val="1"/>
      <w:numFmt w:val="bullet"/>
      <w:lvlText w:val="o"/>
      <w:lvlJc w:val="left"/>
      <w:pPr>
        <w:ind w:left="9956" w:hanging="360"/>
      </w:pPr>
      <w:rPr>
        <w:rFonts w:ascii="Courier New" w:hAnsi="Courier New" w:cs="Courier New" w:hint="default"/>
      </w:rPr>
    </w:lvl>
    <w:lvl w:ilvl="5" w:tplc="18090005" w:tentative="1">
      <w:start w:val="1"/>
      <w:numFmt w:val="bullet"/>
      <w:lvlText w:val=""/>
      <w:lvlJc w:val="left"/>
      <w:pPr>
        <w:ind w:left="10676" w:hanging="360"/>
      </w:pPr>
      <w:rPr>
        <w:rFonts w:ascii="Wingdings" w:hAnsi="Wingdings" w:hint="default"/>
      </w:rPr>
    </w:lvl>
    <w:lvl w:ilvl="6" w:tplc="18090001" w:tentative="1">
      <w:start w:val="1"/>
      <w:numFmt w:val="bullet"/>
      <w:lvlText w:val=""/>
      <w:lvlJc w:val="left"/>
      <w:pPr>
        <w:ind w:left="11396" w:hanging="360"/>
      </w:pPr>
      <w:rPr>
        <w:rFonts w:ascii="Symbol" w:hAnsi="Symbol" w:hint="default"/>
      </w:rPr>
    </w:lvl>
    <w:lvl w:ilvl="7" w:tplc="18090003" w:tentative="1">
      <w:start w:val="1"/>
      <w:numFmt w:val="bullet"/>
      <w:lvlText w:val="o"/>
      <w:lvlJc w:val="left"/>
      <w:pPr>
        <w:ind w:left="12116" w:hanging="360"/>
      </w:pPr>
      <w:rPr>
        <w:rFonts w:ascii="Courier New" w:hAnsi="Courier New" w:cs="Courier New" w:hint="default"/>
      </w:rPr>
    </w:lvl>
    <w:lvl w:ilvl="8" w:tplc="18090005" w:tentative="1">
      <w:start w:val="1"/>
      <w:numFmt w:val="bullet"/>
      <w:lvlText w:val=""/>
      <w:lvlJc w:val="left"/>
      <w:pPr>
        <w:ind w:left="12836" w:hanging="360"/>
      </w:pPr>
      <w:rPr>
        <w:rFonts w:ascii="Wingdings" w:hAnsi="Wingdings" w:hint="default"/>
      </w:rPr>
    </w:lvl>
  </w:abstractNum>
  <w:abstractNum w:abstractNumId="25" w15:restartNumberingAfterBreak="0">
    <w:nsid w:val="6243016D"/>
    <w:multiLevelType w:val="hybridMultilevel"/>
    <w:tmpl w:val="D9A08DCA"/>
    <w:lvl w:ilvl="0" w:tplc="E21E5086">
      <w:start w:val="1"/>
      <w:numFmt w:val="lowerRoman"/>
      <w:lvlText w:val="%1)"/>
      <w:lvlJc w:val="left"/>
      <w:pPr>
        <w:ind w:left="460" w:hanging="360"/>
      </w:pPr>
      <w:rPr>
        <w:rFonts w:hint="default"/>
        <w:color w:val="auto"/>
      </w:rPr>
    </w:lvl>
    <w:lvl w:ilvl="1" w:tplc="704A4492">
      <w:start w:val="1"/>
      <w:numFmt w:val="lowerRoman"/>
      <w:lvlText w:val="%2)"/>
      <w:lvlJc w:val="left"/>
      <w:pPr>
        <w:ind w:left="1180" w:hanging="360"/>
      </w:pPr>
      <w:rPr>
        <w:rFonts w:hint="default"/>
      </w:r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6" w15:restartNumberingAfterBreak="0">
    <w:nsid w:val="65BF2509"/>
    <w:multiLevelType w:val="hybridMultilevel"/>
    <w:tmpl w:val="0FD6FE5E"/>
    <w:lvl w:ilvl="0" w:tplc="08090013">
      <w:start w:val="1"/>
      <w:numFmt w:val="upperRoman"/>
      <w:lvlText w:val="%1."/>
      <w:lvlJc w:val="righ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7" w15:restartNumberingAfterBreak="0">
    <w:nsid w:val="67EC1B15"/>
    <w:multiLevelType w:val="hybridMultilevel"/>
    <w:tmpl w:val="59DA548C"/>
    <w:lvl w:ilvl="0" w:tplc="704A4492">
      <w:start w:val="1"/>
      <w:numFmt w:val="lowerRoman"/>
      <w:lvlText w:val="%1)"/>
      <w:lvlJc w:val="left"/>
      <w:pPr>
        <w:ind w:left="460" w:hanging="360"/>
      </w:pPr>
      <w:rPr>
        <w:rFonts w:hint="default"/>
        <w:color w:val="auto"/>
      </w:rPr>
    </w:lvl>
    <w:lvl w:ilvl="1" w:tplc="704A4492">
      <w:start w:val="1"/>
      <w:numFmt w:val="lowerRoman"/>
      <w:lvlText w:val="%2)"/>
      <w:lvlJc w:val="left"/>
      <w:pPr>
        <w:ind w:left="1180" w:hanging="360"/>
      </w:pPr>
      <w:rPr>
        <w:rFonts w:hint="default"/>
      </w:r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8" w15:restartNumberingAfterBreak="0">
    <w:nsid w:val="6AF931DE"/>
    <w:multiLevelType w:val="hybridMultilevel"/>
    <w:tmpl w:val="79A67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B07FC"/>
    <w:multiLevelType w:val="hybridMultilevel"/>
    <w:tmpl w:val="E6E0C944"/>
    <w:lvl w:ilvl="0" w:tplc="08090001">
      <w:start w:val="1"/>
      <w:numFmt w:val="bullet"/>
      <w:lvlText w:val=""/>
      <w:lvlJc w:val="left"/>
      <w:pPr>
        <w:ind w:left="820" w:hanging="360"/>
      </w:pPr>
      <w:rPr>
        <w:rFonts w:ascii="Symbol" w:hAnsi="Symbol"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0" w15:restartNumberingAfterBreak="0">
    <w:nsid w:val="72E75011"/>
    <w:multiLevelType w:val="hybridMultilevel"/>
    <w:tmpl w:val="464674A6"/>
    <w:lvl w:ilvl="0" w:tplc="704A4492">
      <w:start w:val="1"/>
      <w:numFmt w:val="lowerRoman"/>
      <w:lvlText w:val="%1)"/>
      <w:lvlJc w:val="left"/>
      <w:pPr>
        <w:ind w:left="820" w:hanging="360"/>
      </w:pPr>
      <w:rPr>
        <w:rFont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73600177"/>
    <w:multiLevelType w:val="hybridMultilevel"/>
    <w:tmpl w:val="07CEDE02"/>
    <w:lvl w:ilvl="0" w:tplc="704A4492">
      <w:start w:val="1"/>
      <w:numFmt w:val="lowerRoman"/>
      <w:lvlText w:val="%1)"/>
      <w:lvlJc w:val="left"/>
      <w:pPr>
        <w:ind w:left="820" w:hanging="360"/>
      </w:pPr>
      <w:rPr>
        <w:rFonts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32" w15:restartNumberingAfterBreak="0">
    <w:nsid w:val="773036BB"/>
    <w:multiLevelType w:val="hybridMultilevel"/>
    <w:tmpl w:val="F11415DC"/>
    <w:lvl w:ilvl="0" w:tplc="402EA4C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3" w15:restartNumberingAfterBreak="0">
    <w:nsid w:val="784840EF"/>
    <w:multiLevelType w:val="hybridMultilevel"/>
    <w:tmpl w:val="A9B648EE"/>
    <w:lvl w:ilvl="0" w:tplc="4F8C3E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B0262E"/>
    <w:multiLevelType w:val="hybridMultilevel"/>
    <w:tmpl w:val="BF8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F04288"/>
    <w:multiLevelType w:val="hybridMultilevel"/>
    <w:tmpl w:val="D34496A4"/>
    <w:lvl w:ilvl="0" w:tplc="87C4CCC6">
      <w:start w:val="1"/>
      <w:numFmt w:val="decimal"/>
      <w:lvlText w:val="%1."/>
      <w:lvlJc w:val="left"/>
      <w:pPr>
        <w:ind w:left="460" w:hanging="360"/>
      </w:pPr>
      <w:rPr>
        <w:rFonts w:hint="default"/>
        <w:color w:val="05A999"/>
      </w:rPr>
    </w:lvl>
    <w:lvl w:ilvl="1" w:tplc="704A4492">
      <w:start w:val="1"/>
      <w:numFmt w:val="lowerRoman"/>
      <w:lvlText w:val="%2)"/>
      <w:lvlJc w:val="left"/>
      <w:pPr>
        <w:ind w:left="1180" w:hanging="360"/>
      </w:pPr>
      <w:rPr>
        <w:rFonts w:hint="default"/>
      </w:r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9"/>
  </w:num>
  <w:num w:numId="2">
    <w:abstractNumId w:val="8"/>
  </w:num>
  <w:num w:numId="3">
    <w:abstractNumId w:val="16"/>
  </w:num>
  <w:num w:numId="4">
    <w:abstractNumId w:val="31"/>
  </w:num>
  <w:num w:numId="5">
    <w:abstractNumId w:val="24"/>
  </w:num>
  <w:num w:numId="6">
    <w:abstractNumId w:val="35"/>
  </w:num>
  <w:num w:numId="7">
    <w:abstractNumId w:val="21"/>
  </w:num>
  <w:num w:numId="8">
    <w:abstractNumId w:val="2"/>
  </w:num>
  <w:num w:numId="9">
    <w:abstractNumId w:val="23"/>
  </w:num>
  <w:num w:numId="10">
    <w:abstractNumId w:val="30"/>
  </w:num>
  <w:num w:numId="11">
    <w:abstractNumId w:val="20"/>
  </w:num>
  <w:num w:numId="12">
    <w:abstractNumId w:val="0"/>
  </w:num>
  <w:num w:numId="13">
    <w:abstractNumId w:val="27"/>
  </w:num>
  <w:num w:numId="14">
    <w:abstractNumId w:val="25"/>
  </w:num>
  <w:num w:numId="15">
    <w:abstractNumId w:val="13"/>
  </w:num>
  <w:num w:numId="16">
    <w:abstractNumId w:val="4"/>
  </w:num>
  <w:num w:numId="17">
    <w:abstractNumId w:val="28"/>
  </w:num>
  <w:num w:numId="18">
    <w:abstractNumId w:val="6"/>
  </w:num>
  <w:num w:numId="19">
    <w:abstractNumId w:val="11"/>
  </w:num>
  <w:num w:numId="20">
    <w:abstractNumId w:val="5"/>
  </w:num>
  <w:num w:numId="21">
    <w:abstractNumId w:val="34"/>
  </w:num>
  <w:num w:numId="22">
    <w:abstractNumId w:val="14"/>
  </w:num>
  <w:num w:numId="23">
    <w:abstractNumId w:val="7"/>
  </w:num>
  <w:num w:numId="24">
    <w:abstractNumId w:val="33"/>
  </w:num>
  <w:num w:numId="25">
    <w:abstractNumId w:val="15"/>
  </w:num>
  <w:num w:numId="26">
    <w:abstractNumId w:val="1"/>
  </w:num>
  <w:num w:numId="27">
    <w:abstractNumId w:val="3"/>
  </w:num>
  <w:num w:numId="28">
    <w:abstractNumId w:val="12"/>
  </w:num>
  <w:num w:numId="29">
    <w:abstractNumId w:val="22"/>
  </w:num>
  <w:num w:numId="30">
    <w:abstractNumId w:val="19"/>
  </w:num>
  <w:num w:numId="31">
    <w:abstractNumId w:val="18"/>
  </w:num>
  <w:num w:numId="32">
    <w:abstractNumId w:val="29"/>
  </w:num>
  <w:num w:numId="33">
    <w:abstractNumId w:val="26"/>
  </w:num>
  <w:num w:numId="34">
    <w:abstractNumId w:val="10"/>
  </w:num>
  <w:num w:numId="35">
    <w:abstractNumId w:val="32"/>
  </w:num>
  <w:num w:numId="36">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8"/>
    <w:rsid w:val="00003A6A"/>
    <w:rsid w:val="00014AC6"/>
    <w:rsid w:val="00020731"/>
    <w:rsid w:val="000360D8"/>
    <w:rsid w:val="00091031"/>
    <w:rsid w:val="00093FDF"/>
    <w:rsid w:val="000D7AA1"/>
    <w:rsid w:val="000E37C5"/>
    <w:rsid w:val="000E5CD3"/>
    <w:rsid w:val="000F2B30"/>
    <w:rsid w:val="000F5090"/>
    <w:rsid w:val="00111E8F"/>
    <w:rsid w:val="00117E7E"/>
    <w:rsid w:val="00150CAD"/>
    <w:rsid w:val="001555E8"/>
    <w:rsid w:val="00155A87"/>
    <w:rsid w:val="00156800"/>
    <w:rsid w:val="00174AB0"/>
    <w:rsid w:val="0017641F"/>
    <w:rsid w:val="0018289F"/>
    <w:rsid w:val="00182A5A"/>
    <w:rsid w:val="00187D52"/>
    <w:rsid w:val="00193759"/>
    <w:rsid w:val="0019377A"/>
    <w:rsid w:val="001961A5"/>
    <w:rsid w:val="001B452B"/>
    <w:rsid w:val="001E1345"/>
    <w:rsid w:val="00204773"/>
    <w:rsid w:val="00204F20"/>
    <w:rsid w:val="00217919"/>
    <w:rsid w:val="00225E43"/>
    <w:rsid w:val="002342F9"/>
    <w:rsid w:val="002348D0"/>
    <w:rsid w:val="00242866"/>
    <w:rsid w:val="00263184"/>
    <w:rsid w:val="002648B0"/>
    <w:rsid w:val="00282603"/>
    <w:rsid w:val="002836E0"/>
    <w:rsid w:val="00291931"/>
    <w:rsid w:val="0029387D"/>
    <w:rsid w:val="00293935"/>
    <w:rsid w:val="00296F22"/>
    <w:rsid w:val="002A42F6"/>
    <w:rsid w:val="002B1A8F"/>
    <w:rsid w:val="002C6C62"/>
    <w:rsid w:val="002D1EF8"/>
    <w:rsid w:val="002D3F3A"/>
    <w:rsid w:val="002D3F94"/>
    <w:rsid w:val="002E761F"/>
    <w:rsid w:val="002F3ACC"/>
    <w:rsid w:val="002F71EF"/>
    <w:rsid w:val="00307B0D"/>
    <w:rsid w:val="00310B2B"/>
    <w:rsid w:val="003153E8"/>
    <w:rsid w:val="00316756"/>
    <w:rsid w:val="00351C45"/>
    <w:rsid w:val="0035408E"/>
    <w:rsid w:val="00360D77"/>
    <w:rsid w:val="003640BE"/>
    <w:rsid w:val="00366456"/>
    <w:rsid w:val="00367A5B"/>
    <w:rsid w:val="00385DCE"/>
    <w:rsid w:val="00394831"/>
    <w:rsid w:val="00396D16"/>
    <w:rsid w:val="003C212E"/>
    <w:rsid w:val="003D6D9E"/>
    <w:rsid w:val="003E7C59"/>
    <w:rsid w:val="003F1379"/>
    <w:rsid w:val="003F2091"/>
    <w:rsid w:val="003F3557"/>
    <w:rsid w:val="00401014"/>
    <w:rsid w:val="004051BF"/>
    <w:rsid w:val="00427C34"/>
    <w:rsid w:val="00431387"/>
    <w:rsid w:val="0044458C"/>
    <w:rsid w:val="00451BA9"/>
    <w:rsid w:val="004645E0"/>
    <w:rsid w:val="00480770"/>
    <w:rsid w:val="0049098D"/>
    <w:rsid w:val="004A6810"/>
    <w:rsid w:val="004B2EA9"/>
    <w:rsid w:val="004D44E3"/>
    <w:rsid w:val="004E1AFD"/>
    <w:rsid w:val="004E5D04"/>
    <w:rsid w:val="004E623C"/>
    <w:rsid w:val="004E7935"/>
    <w:rsid w:val="0050012C"/>
    <w:rsid w:val="00505DF5"/>
    <w:rsid w:val="00522619"/>
    <w:rsid w:val="0052464D"/>
    <w:rsid w:val="0055239F"/>
    <w:rsid w:val="005533B3"/>
    <w:rsid w:val="00554179"/>
    <w:rsid w:val="00581EE0"/>
    <w:rsid w:val="00586261"/>
    <w:rsid w:val="005971BC"/>
    <w:rsid w:val="005A2701"/>
    <w:rsid w:val="005A59D2"/>
    <w:rsid w:val="005B6DEC"/>
    <w:rsid w:val="005B7224"/>
    <w:rsid w:val="005C6C63"/>
    <w:rsid w:val="005D7EB4"/>
    <w:rsid w:val="00603366"/>
    <w:rsid w:val="006050DE"/>
    <w:rsid w:val="006060CC"/>
    <w:rsid w:val="0061158A"/>
    <w:rsid w:val="006144A4"/>
    <w:rsid w:val="00614703"/>
    <w:rsid w:val="00642339"/>
    <w:rsid w:val="00667DA4"/>
    <w:rsid w:val="00693BE5"/>
    <w:rsid w:val="006B1FCC"/>
    <w:rsid w:val="006C35B9"/>
    <w:rsid w:val="006D3947"/>
    <w:rsid w:val="006E0B6A"/>
    <w:rsid w:val="006F5491"/>
    <w:rsid w:val="00702D2F"/>
    <w:rsid w:val="007037A8"/>
    <w:rsid w:val="00714AA1"/>
    <w:rsid w:val="007177A4"/>
    <w:rsid w:val="00724A29"/>
    <w:rsid w:val="00727A8B"/>
    <w:rsid w:val="00745D01"/>
    <w:rsid w:val="007643E7"/>
    <w:rsid w:val="00787C29"/>
    <w:rsid w:val="00791F2C"/>
    <w:rsid w:val="007A73E3"/>
    <w:rsid w:val="007B2BD1"/>
    <w:rsid w:val="007C77E3"/>
    <w:rsid w:val="007D5CB2"/>
    <w:rsid w:val="007E73D8"/>
    <w:rsid w:val="007E7684"/>
    <w:rsid w:val="007F52E1"/>
    <w:rsid w:val="00813D7A"/>
    <w:rsid w:val="00814117"/>
    <w:rsid w:val="0081527B"/>
    <w:rsid w:val="0081536C"/>
    <w:rsid w:val="008153F2"/>
    <w:rsid w:val="008212CE"/>
    <w:rsid w:val="00841323"/>
    <w:rsid w:val="00861E08"/>
    <w:rsid w:val="008702C0"/>
    <w:rsid w:val="00880CD1"/>
    <w:rsid w:val="008855BF"/>
    <w:rsid w:val="008A0071"/>
    <w:rsid w:val="008A19F5"/>
    <w:rsid w:val="008A20C1"/>
    <w:rsid w:val="008B75CE"/>
    <w:rsid w:val="008B774C"/>
    <w:rsid w:val="008C35D3"/>
    <w:rsid w:val="008C6F43"/>
    <w:rsid w:val="008D0E89"/>
    <w:rsid w:val="008D7DE2"/>
    <w:rsid w:val="008E053E"/>
    <w:rsid w:val="00911DD5"/>
    <w:rsid w:val="009267DA"/>
    <w:rsid w:val="00944F3D"/>
    <w:rsid w:val="00945250"/>
    <w:rsid w:val="00953B54"/>
    <w:rsid w:val="009A3FC6"/>
    <w:rsid w:val="009C096A"/>
    <w:rsid w:val="009D2513"/>
    <w:rsid w:val="009D536B"/>
    <w:rsid w:val="009E058B"/>
    <w:rsid w:val="009E52E2"/>
    <w:rsid w:val="009F5BFD"/>
    <w:rsid w:val="009F618F"/>
    <w:rsid w:val="00A01F0F"/>
    <w:rsid w:val="00A0265C"/>
    <w:rsid w:val="00A4541F"/>
    <w:rsid w:val="00A65112"/>
    <w:rsid w:val="00A83E41"/>
    <w:rsid w:val="00A87F2C"/>
    <w:rsid w:val="00A978BF"/>
    <w:rsid w:val="00AA3019"/>
    <w:rsid w:val="00AC39AC"/>
    <w:rsid w:val="00AD1C2A"/>
    <w:rsid w:val="00AE449A"/>
    <w:rsid w:val="00AE76A9"/>
    <w:rsid w:val="00AF4C8C"/>
    <w:rsid w:val="00B076D2"/>
    <w:rsid w:val="00B12CED"/>
    <w:rsid w:val="00B17081"/>
    <w:rsid w:val="00B2432E"/>
    <w:rsid w:val="00B46FEE"/>
    <w:rsid w:val="00B5023E"/>
    <w:rsid w:val="00B562B4"/>
    <w:rsid w:val="00B608DA"/>
    <w:rsid w:val="00B72192"/>
    <w:rsid w:val="00B92E9A"/>
    <w:rsid w:val="00B95727"/>
    <w:rsid w:val="00BA4AEF"/>
    <w:rsid w:val="00BA4C3D"/>
    <w:rsid w:val="00BA6EA3"/>
    <w:rsid w:val="00BC1E4D"/>
    <w:rsid w:val="00BC5108"/>
    <w:rsid w:val="00BC52A8"/>
    <w:rsid w:val="00BF2F0B"/>
    <w:rsid w:val="00BF3E60"/>
    <w:rsid w:val="00C021C8"/>
    <w:rsid w:val="00C06809"/>
    <w:rsid w:val="00C341ED"/>
    <w:rsid w:val="00C34517"/>
    <w:rsid w:val="00C35E59"/>
    <w:rsid w:val="00C37EC5"/>
    <w:rsid w:val="00C50A21"/>
    <w:rsid w:val="00C56A25"/>
    <w:rsid w:val="00C62870"/>
    <w:rsid w:val="00C90DCD"/>
    <w:rsid w:val="00CA066D"/>
    <w:rsid w:val="00CA5A5F"/>
    <w:rsid w:val="00CB5073"/>
    <w:rsid w:val="00CD0D66"/>
    <w:rsid w:val="00CD23F9"/>
    <w:rsid w:val="00CE1C94"/>
    <w:rsid w:val="00CE5545"/>
    <w:rsid w:val="00CF1684"/>
    <w:rsid w:val="00D03DFE"/>
    <w:rsid w:val="00D05D5D"/>
    <w:rsid w:val="00D12473"/>
    <w:rsid w:val="00D14172"/>
    <w:rsid w:val="00D15A53"/>
    <w:rsid w:val="00D21D08"/>
    <w:rsid w:val="00D27A8D"/>
    <w:rsid w:val="00D37046"/>
    <w:rsid w:val="00D46140"/>
    <w:rsid w:val="00D465D3"/>
    <w:rsid w:val="00D46906"/>
    <w:rsid w:val="00D61C0A"/>
    <w:rsid w:val="00D64A83"/>
    <w:rsid w:val="00D7737A"/>
    <w:rsid w:val="00D87A40"/>
    <w:rsid w:val="00DA7178"/>
    <w:rsid w:val="00DB115A"/>
    <w:rsid w:val="00E11A23"/>
    <w:rsid w:val="00E1200F"/>
    <w:rsid w:val="00E16F9C"/>
    <w:rsid w:val="00E17836"/>
    <w:rsid w:val="00E26978"/>
    <w:rsid w:val="00E3542E"/>
    <w:rsid w:val="00E60D28"/>
    <w:rsid w:val="00E6267D"/>
    <w:rsid w:val="00E62A0D"/>
    <w:rsid w:val="00E65B91"/>
    <w:rsid w:val="00E947FE"/>
    <w:rsid w:val="00EA063B"/>
    <w:rsid w:val="00EA6A8E"/>
    <w:rsid w:val="00EB0462"/>
    <w:rsid w:val="00EC2A7F"/>
    <w:rsid w:val="00EC5C99"/>
    <w:rsid w:val="00F020F5"/>
    <w:rsid w:val="00F130C3"/>
    <w:rsid w:val="00F27640"/>
    <w:rsid w:val="00F32127"/>
    <w:rsid w:val="00F322CC"/>
    <w:rsid w:val="00F33C66"/>
    <w:rsid w:val="00F376E1"/>
    <w:rsid w:val="00F403B4"/>
    <w:rsid w:val="00F427F8"/>
    <w:rsid w:val="00F42CE7"/>
    <w:rsid w:val="00F4489D"/>
    <w:rsid w:val="00F534EC"/>
    <w:rsid w:val="00F70CD0"/>
    <w:rsid w:val="00F803BF"/>
    <w:rsid w:val="00F844D4"/>
    <w:rsid w:val="00F921D4"/>
    <w:rsid w:val="00FA14DB"/>
    <w:rsid w:val="00FB25F5"/>
    <w:rsid w:val="00FC48C9"/>
    <w:rsid w:val="00FD1C30"/>
    <w:rsid w:val="00FE1CF4"/>
    <w:rsid w:val="00FF01FA"/>
    <w:rsid w:val="00FF2445"/>
    <w:rsid w:val="00FF37CB"/>
    <w:rsid w:val="00FF39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3E19B"/>
  <w15:docId w15:val="{A30AEFF3-1579-419F-892D-A6349088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32" w:right="1632"/>
      <w:jc w:val="center"/>
      <w:outlineLvl w:val="0"/>
    </w:pPr>
    <w:rPr>
      <w:rFonts w:ascii="Arial" w:eastAsia="Arial" w:hAnsi="Arial" w:cs="Arial"/>
      <w:b/>
      <w:bCs/>
      <w:sz w:val="32"/>
      <w:szCs w:val="32"/>
    </w:rPr>
  </w:style>
  <w:style w:type="paragraph" w:styleId="Heading2">
    <w:name w:val="heading 2"/>
    <w:basedOn w:val="Normal"/>
    <w:link w:val="Heading2Char"/>
    <w:uiPriority w:val="9"/>
    <w:unhideWhenUsed/>
    <w:qFormat/>
    <w:pPr>
      <w:ind w:left="100"/>
      <w:outlineLvl w:val="1"/>
    </w:pPr>
    <w:rPr>
      <w:b/>
      <w:bCs/>
      <w:sz w:val="24"/>
      <w:szCs w:val="24"/>
    </w:rPr>
  </w:style>
  <w:style w:type="paragraph" w:styleId="Heading3">
    <w:name w:val="heading 3"/>
    <w:basedOn w:val="Normal"/>
    <w:next w:val="Normal"/>
    <w:link w:val="Heading3Char"/>
    <w:uiPriority w:val="9"/>
    <w:unhideWhenUsed/>
    <w:qFormat/>
    <w:rsid w:val="004B2EA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0C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F509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2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39"/>
    <w:rPr>
      <w:rFonts w:ascii="Segoe UI" w:eastAsia="Calibri" w:hAnsi="Segoe UI" w:cs="Segoe UI"/>
      <w:sz w:val="18"/>
      <w:szCs w:val="18"/>
    </w:rPr>
  </w:style>
  <w:style w:type="character" w:styleId="CommentReference">
    <w:name w:val="annotation reference"/>
    <w:basedOn w:val="DefaultParagraphFont"/>
    <w:unhideWhenUsed/>
    <w:rsid w:val="00642339"/>
    <w:rPr>
      <w:sz w:val="16"/>
      <w:szCs w:val="16"/>
    </w:rPr>
  </w:style>
  <w:style w:type="paragraph" w:styleId="CommentText">
    <w:name w:val="annotation text"/>
    <w:basedOn w:val="Normal"/>
    <w:link w:val="CommentTextChar"/>
    <w:uiPriority w:val="99"/>
    <w:unhideWhenUsed/>
    <w:rsid w:val="00642339"/>
    <w:rPr>
      <w:sz w:val="20"/>
      <w:szCs w:val="20"/>
    </w:rPr>
  </w:style>
  <w:style w:type="character" w:customStyle="1" w:styleId="CommentTextChar">
    <w:name w:val="Comment Text Char"/>
    <w:basedOn w:val="DefaultParagraphFont"/>
    <w:link w:val="CommentText"/>
    <w:uiPriority w:val="99"/>
    <w:rsid w:val="0064233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42339"/>
    <w:rPr>
      <w:b/>
      <w:bCs/>
    </w:rPr>
  </w:style>
  <w:style w:type="character" w:customStyle="1" w:styleId="CommentSubjectChar">
    <w:name w:val="Comment Subject Char"/>
    <w:basedOn w:val="CommentTextChar"/>
    <w:link w:val="CommentSubject"/>
    <w:uiPriority w:val="99"/>
    <w:semiHidden/>
    <w:rsid w:val="00642339"/>
    <w:rPr>
      <w:rFonts w:ascii="Calibri" w:eastAsia="Calibri" w:hAnsi="Calibri" w:cs="Calibri"/>
      <w:b/>
      <w:bCs/>
      <w:sz w:val="20"/>
      <w:szCs w:val="20"/>
    </w:rPr>
  </w:style>
  <w:style w:type="character" w:customStyle="1" w:styleId="Heading5Char">
    <w:name w:val="Heading 5 Char"/>
    <w:basedOn w:val="DefaultParagraphFont"/>
    <w:link w:val="Heading5"/>
    <w:uiPriority w:val="9"/>
    <w:rsid w:val="000F5090"/>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0F50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5090"/>
    <w:pPr>
      <w:tabs>
        <w:tab w:val="center" w:pos="4513"/>
        <w:tab w:val="right" w:pos="9026"/>
      </w:tabs>
    </w:pPr>
  </w:style>
  <w:style w:type="character" w:customStyle="1" w:styleId="HeaderChar">
    <w:name w:val="Header Char"/>
    <w:basedOn w:val="DefaultParagraphFont"/>
    <w:link w:val="Header"/>
    <w:uiPriority w:val="99"/>
    <w:rsid w:val="000F5090"/>
    <w:rPr>
      <w:rFonts w:ascii="Calibri" w:eastAsia="Calibri" w:hAnsi="Calibri" w:cs="Calibri"/>
    </w:rPr>
  </w:style>
  <w:style w:type="paragraph" w:styleId="Footer">
    <w:name w:val="footer"/>
    <w:basedOn w:val="Normal"/>
    <w:link w:val="FooterChar"/>
    <w:uiPriority w:val="99"/>
    <w:unhideWhenUsed/>
    <w:rsid w:val="000F5090"/>
    <w:pPr>
      <w:tabs>
        <w:tab w:val="center" w:pos="4513"/>
        <w:tab w:val="right" w:pos="9026"/>
      </w:tabs>
    </w:pPr>
  </w:style>
  <w:style w:type="character" w:customStyle="1" w:styleId="FooterChar">
    <w:name w:val="Footer Char"/>
    <w:basedOn w:val="DefaultParagraphFont"/>
    <w:link w:val="Footer"/>
    <w:uiPriority w:val="99"/>
    <w:rsid w:val="000F5090"/>
    <w:rPr>
      <w:rFonts w:ascii="Calibri" w:eastAsia="Calibri" w:hAnsi="Calibri" w:cs="Calibri"/>
    </w:rPr>
  </w:style>
  <w:style w:type="paragraph" w:styleId="FootnoteText">
    <w:name w:val="footnote text"/>
    <w:basedOn w:val="Normal"/>
    <w:link w:val="FootnoteTextChar"/>
    <w:uiPriority w:val="99"/>
    <w:semiHidden/>
    <w:unhideWhenUsed/>
    <w:rsid w:val="009D2513"/>
    <w:rPr>
      <w:sz w:val="20"/>
      <w:szCs w:val="20"/>
    </w:rPr>
  </w:style>
  <w:style w:type="character" w:customStyle="1" w:styleId="FootnoteTextChar">
    <w:name w:val="Footnote Text Char"/>
    <w:basedOn w:val="DefaultParagraphFont"/>
    <w:link w:val="FootnoteText"/>
    <w:uiPriority w:val="99"/>
    <w:semiHidden/>
    <w:rsid w:val="009D2513"/>
    <w:rPr>
      <w:rFonts w:ascii="Calibri" w:eastAsia="Calibri" w:hAnsi="Calibri" w:cs="Calibri"/>
      <w:sz w:val="20"/>
      <w:szCs w:val="20"/>
    </w:rPr>
  </w:style>
  <w:style w:type="character" w:styleId="FootnoteReference">
    <w:name w:val="footnote reference"/>
    <w:basedOn w:val="DefaultParagraphFont"/>
    <w:uiPriority w:val="99"/>
    <w:semiHidden/>
    <w:unhideWhenUsed/>
    <w:rsid w:val="009D2513"/>
    <w:rPr>
      <w:vertAlign w:val="superscript"/>
    </w:rPr>
  </w:style>
  <w:style w:type="paragraph" w:styleId="Revision">
    <w:name w:val="Revision"/>
    <w:hidden/>
    <w:uiPriority w:val="99"/>
    <w:semiHidden/>
    <w:rsid w:val="0019377A"/>
    <w:pPr>
      <w:widowControl/>
      <w:autoSpaceDE/>
      <w:autoSpaceDN/>
    </w:pPr>
    <w:rPr>
      <w:rFonts w:ascii="Calibri" w:eastAsia="Calibri" w:hAnsi="Calibri" w:cs="Calibri"/>
    </w:rPr>
  </w:style>
  <w:style w:type="character" w:customStyle="1" w:styleId="Heading2Char">
    <w:name w:val="Heading 2 Char"/>
    <w:basedOn w:val="DefaultParagraphFont"/>
    <w:link w:val="Heading2"/>
    <w:uiPriority w:val="9"/>
    <w:rsid w:val="008D0E89"/>
    <w:rPr>
      <w:rFonts w:ascii="Calibri" w:eastAsia="Calibri" w:hAnsi="Calibri" w:cs="Calibri"/>
      <w:b/>
      <w:bCs/>
      <w:sz w:val="24"/>
      <w:szCs w:val="24"/>
    </w:rPr>
  </w:style>
  <w:style w:type="character" w:customStyle="1" w:styleId="BodyTextChar">
    <w:name w:val="Body Text Char"/>
    <w:basedOn w:val="DefaultParagraphFont"/>
    <w:link w:val="BodyText"/>
    <w:uiPriority w:val="1"/>
    <w:rsid w:val="008D0E89"/>
    <w:rPr>
      <w:rFonts w:ascii="Calibri" w:eastAsia="Calibri" w:hAnsi="Calibri" w:cs="Calibri"/>
      <w:sz w:val="24"/>
      <w:szCs w:val="24"/>
    </w:rPr>
  </w:style>
  <w:style w:type="character" w:customStyle="1" w:styleId="Heading3Char">
    <w:name w:val="Heading 3 Char"/>
    <w:basedOn w:val="DefaultParagraphFont"/>
    <w:link w:val="Heading3"/>
    <w:uiPriority w:val="9"/>
    <w:rsid w:val="004B2E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0CD1"/>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880CD1"/>
    <w:rPr>
      <w:color w:val="808080"/>
    </w:rPr>
  </w:style>
  <w:style w:type="paragraph" w:styleId="NormalWeb">
    <w:name w:val="Normal (Web)"/>
    <w:basedOn w:val="Normal"/>
    <w:uiPriority w:val="99"/>
    <w:semiHidden/>
    <w:unhideWhenUsed/>
    <w:rsid w:val="00CF1684"/>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styleId="TOCHeading">
    <w:name w:val="TOC Heading"/>
    <w:basedOn w:val="Heading1"/>
    <w:next w:val="Normal"/>
    <w:uiPriority w:val="39"/>
    <w:unhideWhenUsed/>
    <w:qFormat/>
    <w:rsid w:val="007177A4"/>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7177A4"/>
    <w:pPr>
      <w:spacing w:after="100"/>
      <w:ind w:left="220"/>
    </w:pPr>
  </w:style>
  <w:style w:type="paragraph" w:styleId="TOC3">
    <w:name w:val="toc 3"/>
    <w:basedOn w:val="Normal"/>
    <w:next w:val="Normal"/>
    <w:autoRedefine/>
    <w:uiPriority w:val="39"/>
    <w:unhideWhenUsed/>
    <w:rsid w:val="007177A4"/>
    <w:pPr>
      <w:spacing w:after="100"/>
      <w:ind w:left="440"/>
    </w:pPr>
  </w:style>
  <w:style w:type="paragraph" w:styleId="TOC1">
    <w:name w:val="toc 1"/>
    <w:basedOn w:val="Normal"/>
    <w:next w:val="Normal"/>
    <w:autoRedefine/>
    <w:uiPriority w:val="39"/>
    <w:unhideWhenUsed/>
    <w:rsid w:val="007177A4"/>
    <w:pPr>
      <w:spacing w:after="100"/>
    </w:pPr>
  </w:style>
  <w:style w:type="character" w:styleId="Hyperlink">
    <w:name w:val="Hyperlink"/>
    <w:basedOn w:val="DefaultParagraphFont"/>
    <w:uiPriority w:val="99"/>
    <w:unhideWhenUsed/>
    <w:rsid w:val="007177A4"/>
    <w:rPr>
      <w:color w:val="0000FF" w:themeColor="hyperlink"/>
      <w:u w:val="single"/>
    </w:rPr>
  </w:style>
  <w:style w:type="paragraph" w:customStyle="1" w:styleId="header2">
    <w:name w:val="header 2"/>
    <w:basedOn w:val="Heading2"/>
    <w:link w:val="header2Char"/>
    <w:qFormat/>
    <w:rsid w:val="007177A4"/>
    <w:pPr>
      <w:numPr>
        <w:numId w:val="26"/>
      </w:numPr>
    </w:pPr>
    <w:rPr>
      <w:color w:val="31849B" w:themeColor="accent5" w:themeShade="BF"/>
    </w:rPr>
  </w:style>
  <w:style w:type="paragraph" w:customStyle="1" w:styleId="edelnorm">
    <w:name w:val="edel norm"/>
    <w:basedOn w:val="Heading2"/>
    <w:link w:val="edelnormChar"/>
    <w:autoRedefine/>
    <w:qFormat/>
    <w:rsid w:val="00E11A23"/>
    <w:pPr>
      <w:numPr>
        <w:numId w:val="36"/>
      </w:numPr>
      <w:jc w:val="both"/>
    </w:pPr>
    <w:rPr>
      <w:rFonts w:ascii="Calibri Light" w:hAnsi="Calibri Light"/>
      <w:b w:val="0"/>
      <w:lang w:val="en-GB"/>
    </w:rPr>
  </w:style>
  <w:style w:type="character" w:customStyle="1" w:styleId="header2Char">
    <w:name w:val="header 2 Char"/>
    <w:basedOn w:val="Heading2Char"/>
    <w:link w:val="header2"/>
    <w:rsid w:val="007177A4"/>
    <w:rPr>
      <w:rFonts w:ascii="Calibri" w:eastAsia="Calibri" w:hAnsi="Calibri" w:cs="Calibri"/>
      <w:b/>
      <w:bCs/>
      <w:color w:val="31849B" w:themeColor="accent5" w:themeShade="BF"/>
      <w:sz w:val="24"/>
      <w:szCs w:val="24"/>
    </w:rPr>
  </w:style>
  <w:style w:type="character" w:customStyle="1" w:styleId="edelnormChar">
    <w:name w:val="edel norm Char"/>
    <w:basedOn w:val="Heading2Char"/>
    <w:link w:val="edelnorm"/>
    <w:rsid w:val="00E11A23"/>
    <w:rPr>
      <w:rFonts w:ascii="Calibri Light" w:eastAsia="Calibri" w:hAnsi="Calibri Light" w:cs="Calibri"/>
      <w:b w:val="0"/>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132F3583-C596-4C73-AF95-D3ECF527BA49}"/>
      </w:docPartPr>
      <w:docPartBody>
        <w:p w:rsidR="00F66F8D" w:rsidRDefault="00314D6C">
          <w:r w:rsidRPr="007477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6C"/>
    <w:rsid w:val="00083F74"/>
    <w:rsid w:val="00314D6C"/>
    <w:rsid w:val="00377263"/>
    <w:rsid w:val="0044297B"/>
    <w:rsid w:val="00771B94"/>
    <w:rsid w:val="008A00D9"/>
    <w:rsid w:val="00F6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D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826C5-C734-4069-A1A3-0F938865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fleet</dc:creator>
  <cp:lastModifiedBy>Edel Niland</cp:lastModifiedBy>
  <cp:revision>2</cp:revision>
  <cp:lastPrinted>2022-09-29T16:50:00Z</cp:lastPrinted>
  <dcterms:created xsi:type="dcterms:W3CDTF">2023-05-08T16:36:00Z</dcterms:created>
  <dcterms:modified xsi:type="dcterms:W3CDTF">2023-05-08T16:36:00Z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Acrobat PDFMaker 15 for Word</vt:lpwstr>
  </property>
  <property fmtid="{D5CDD505-2E9C-101B-9397-08002B2CF9AE}" pid="4" name="LastSaved">
    <vt:filetime>2019-05-07T00:00:00Z</vt:filetime>
  </property>
</Properties>
</file>