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DB23" w14:textId="77777777" w:rsidR="00257E6E" w:rsidRDefault="00257E6E" w:rsidP="00257E6E">
      <w:pPr>
        <w:pStyle w:val="Heading3"/>
        <w:spacing w:before="0" w:after="0"/>
        <w:ind w:left="425"/>
        <w:jc w:val="center"/>
        <w:rPr>
          <w:b/>
          <w:bCs/>
          <w:sz w:val="32"/>
          <w:szCs w:val="32"/>
        </w:rPr>
      </w:pPr>
      <w:r w:rsidRPr="006259BC">
        <w:rPr>
          <w:rFonts w:cstheme="minorHAnsi"/>
          <w:noProof/>
        </w:rPr>
        <w:drawing>
          <wp:anchor distT="0" distB="0" distL="114300" distR="114300" simplePos="0" relativeHeight="251678720" behindDoc="1" locked="0" layoutInCell="1" allowOverlap="1" wp14:anchorId="33CF0961" wp14:editId="40D8F0FB">
            <wp:simplePos x="0" y="0"/>
            <wp:positionH relativeFrom="margin">
              <wp:posOffset>4006850</wp:posOffset>
            </wp:positionH>
            <wp:positionV relativeFrom="paragraph">
              <wp:posOffset>5715</wp:posOffset>
            </wp:positionV>
            <wp:extent cx="2405380" cy="1515745"/>
            <wp:effectExtent l="0" t="0" r="0" b="0"/>
            <wp:wrapSquare wrapText="bothSides"/>
            <wp:docPr id="227726463" name="Picture 0" descr="TU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D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43235" w14:textId="77777777" w:rsidR="00257E6E" w:rsidRDefault="00257E6E" w:rsidP="00257E6E">
      <w:pPr>
        <w:pStyle w:val="Heading3"/>
        <w:spacing w:before="0" w:after="0"/>
        <w:ind w:left="425"/>
        <w:jc w:val="center"/>
        <w:rPr>
          <w:b/>
          <w:bCs/>
          <w:sz w:val="32"/>
          <w:szCs w:val="32"/>
        </w:rPr>
      </w:pPr>
    </w:p>
    <w:p w14:paraId="6DB9AFD7" w14:textId="77777777" w:rsidR="00257E6E" w:rsidRDefault="00257E6E" w:rsidP="00257E6E">
      <w:pPr>
        <w:pStyle w:val="Heading3"/>
        <w:spacing w:before="0" w:after="0"/>
        <w:ind w:left="425"/>
        <w:jc w:val="center"/>
        <w:rPr>
          <w:b/>
          <w:bCs/>
          <w:sz w:val="32"/>
          <w:szCs w:val="32"/>
        </w:rPr>
      </w:pPr>
    </w:p>
    <w:p w14:paraId="7F718068" w14:textId="77777777" w:rsidR="00257E6E" w:rsidRDefault="00257E6E" w:rsidP="00257E6E">
      <w:pPr>
        <w:pStyle w:val="Heading3"/>
        <w:spacing w:before="0" w:after="0"/>
        <w:ind w:left="425"/>
        <w:jc w:val="center"/>
        <w:rPr>
          <w:b/>
          <w:bCs/>
          <w:sz w:val="32"/>
          <w:szCs w:val="32"/>
        </w:rPr>
      </w:pPr>
    </w:p>
    <w:p w14:paraId="0B1CFB3B" w14:textId="77777777" w:rsidR="00257E6E" w:rsidRDefault="00257E6E" w:rsidP="00257E6E">
      <w:pPr>
        <w:pStyle w:val="Heading3"/>
        <w:spacing w:before="0" w:after="0"/>
        <w:ind w:left="425"/>
        <w:jc w:val="center"/>
        <w:rPr>
          <w:b/>
          <w:bCs/>
          <w:sz w:val="32"/>
          <w:szCs w:val="32"/>
        </w:rPr>
      </w:pPr>
    </w:p>
    <w:p w14:paraId="1360154A" w14:textId="77777777" w:rsidR="00257E6E" w:rsidRDefault="00257E6E" w:rsidP="00257E6E">
      <w:pPr>
        <w:pStyle w:val="Heading3"/>
        <w:spacing w:before="0" w:after="0"/>
        <w:rPr>
          <w:b/>
          <w:bCs/>
          <w:sz w:val="32"/>
          <w:szCs w:val="32"/>
        </w:rPr>
      </w:pPr>
    </w:p>
    <w:p w14:paraId="2F183A6B" w14:textId="77777777" w:rsidR="00257E6E" w:rsidRDefault="00257E6E" w:rsidP="00257E6E">
      <w:pPr>
        <w:pStyle w:val="Heading3"/>
        <w:spacing w:before="0" w:after="0"/>
        <w:rPr>
          <w:b/>
          <w:bCs/>
          <w:sz w:val="32"/>
          <w:szCs w:val="32"/>
        </w:rPr>
      </w:pPr>
    </w:p>
    <w:p w14:paraId="5F8954A8" w14:textId="217C066E" w:rsidR="00257E6E" w:rsidRDefault="00257E6E" w:rsidP="00257E6E">
      <w:pPr>
        <w:pStyle w:val="Heading3"/>
        <w:spacing w:before="0" w:after="0"/>
        <w:jc w:val="center"/>
        <w:rPr>
          <w:b/>
          <w:bCs/>
          <w:sz w:val="32"/>
          <w:szCs w:val="32"/>
        </w:rPr>
      </w:pPr>
      <w:r w:rsidRPr="00257E6E">
        <w:rPr>
          <w:b/>
          <w:bCs/>
          <w:sz w:val="32"/>
          <w:szCs w:val="32"/>
        </w:rPr>
        <w:t>Guide</w:t>
      </w:r>
      <w:r w:rsidR="00E569C6">
        <w:rPr>
          <w:b/>
          <w:bCs/>
          <w:sz w:val="32"/>
          <w:szCs w:val="32"/>
        </w:rPr>
        <w:t xml:space="preserve">lines for Staff on </w:t>
      </w:r>
      <w:r w:rsidR="007A0D64">
        <w:rPr>
          <w:b/>
          <w:bCs/>
          <w:sz w:val="32"/>
          <w:szCs w:val="32"/>
        </w:rPr>
        <w:t>G</w:t>
      </w:r>
      <w:r w:rsidR="004D3C33">
        <w:rPr>
          <w:b/>
          <w:bCs/>
          <w:sz w:val="32"/>
          <w:szCs w:val="32"/>
        </w:rPr>
        <w:t xml:space="preserve">arda Vetting and </w:t>
      </w:r>
      <w:r w:rsidR="00E569C6">
        <w:rPr>
          <w:b/>
          <w:bCs/>
          <w:sz w:val="32"/>
          <w:szCs w:val="32"/>
        </w:rPr>
        <w:t xml:space="preserve">Verification of </w:t>
      </w:r>
    </w:p>
    <w:p w14:paraId="7886BE8C" w14:textId="4717303A" w:rsidR="00257E6E" w:rsidRDefault="00257E6E" w:rsidP="00257E6E">
      <w:pPr>
        <w:pStyle w:val="Heading3"/>
        <w:spacing w:before="0" w:after="0"/>
        <w:jc w:val="center"/>
        <w:rPr>
          <w:b/>
          <w:bCs/>
          <w:sz w:val="32"/>
          <w:szCs w:val="32"/>
        </w:rPr>
      </w:pPr>
      <w:r w:rsidRPr="00257E6E">
        <w:rPr>
          <w:b/>
          <w:bCs/>
          <w:sz w:val="32"/>
          <w:szCs w:val="32"/>
        </w:rPr>
        <w:t>Application Form (NVB1)</w:t>
      </w:r>
    </w:p>
    <w:p w14:paraId="6448FA8B" w14:textId="77777777" w:rsidR="00257E6E" w:rsidRPr="00257E6E" w:rsidRDefault="00257E6E" w:rsidP="00257E6E"/>
    <w:p w14:paraId="750DE819" w14:textId="77777777" w:rsidR="00257E6E" w:rsidRPr="00063449" w:rsidRDefault="00257E6E" w:rsidP="00257E6E">
      <w:pPr>
        <w:pStyle w:val="ListParagraph"/>
        <w:numPr>
          <w:ilvl w:val="0"/>
          <w:numId w:val="23"/>
        </w:numPr>
        <w:spacing w:before="100" w:beforeAutospacing="1" w:after="100" w:afterAutospacing="1"/>
        <w:ind w:right="425"/>
        <w:jc w:val="both"/>
        <w:rPr>
          <w:b/>
          <w:bCs/>
          <w:color w:val="0F4761" w:themeColor="accent1" w:themeShade="BF"/>
          <w:sz w:val="24"/>
          <w:szCs w:val="24"/>
        </w:rPr>
      </w:pPr>
      <w:r w:rsidRPr="00063449">
        <w:rPr>
          <w:b/>
          <w:bCs/>
          <w:color w:val="002060"/>
          <w:sz w:val="24"/>
          <w:szCs w:val="24"/>
        </w:rPr>
        <w:t>General Information</w:t>
      </w:r>
    </w:p>
    <w:p w14:paraId="0168BEAF" w14:textId="77777777" w:rsidR="00257E6E" w:rsidRPr="00257E6E" w:rsidRDefault="00257E6E" w:rsidP="00257E6E">
      <w:pPr>
        <w:pStyle w:val="ListParagraph"/>
        <w:spacing w:before="100" w:beforeAutospacing="1" w:after="100" w:afterAutospacing="1"/>
        <w:ind w:left="360" w:right="425"/>
        <w:jc w:val="both"/>
        <w:rPr>
          <w:b/>
          <w:bCs/>
          <w:color w:val="0F4761" w:themeColor="accent1" w:themeShade="BF"/>
        </w:rPr>
      </w:pPr>
    </w:p>
    <w:p w14:paraId="5966183D" w14:textId="2F6FA5CF" w:rsidR="00E569C6" w:rsidRDefault="00E569C6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>
        <w:t xml:space="preserve">If a role is listed on the approved </w:t>
      </w:r>
      <w:r w:rsidR="00052A85">
        <w:t>register</w:t>
      </w:r>
      <w:r>
        <w:t xml:space="preserve"> of relevant roles, then Garda Vetting must be completed. If the role is not listed on the approved list but the role will involve regular contact with children and/or vulnerable </w:t>
      </w:r>
      <w:proofErr w:type="gramStart"/>
      <w:r>
        <w:t>adults</w:t>
      </w:r>
      <w:proofErr w:type="gramEnd"/>
      <w:r>
        <w:t xml:space="preserve"> vetting is required.</w:t>
      </w:r>
    </w:p>
    <w:p w14:paraId="27AE3BAB" w14:textId="77FC4AE5" w:rsidR="00563EF6" w:rsidRDefault="00E569C6" w:rsidP="00563EF6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E569C6">
        <w:t xml:space="preserve">Please refer to </w:t>
      </w:r>
      <w:hyperlink r:id="rId12" w:history="1">
        <w:r w:rsidRPr="00E569C6">
          <w:rPr>
            <w:rStyle w:val="Hyperlink"/>
          </w:rPr>
          <w:t>Schedule 1</w:t>
        </w:r>
      </w:hyperlink>
      <w:r w:rsidRPr="00E569C6">
        <w:t xml:space="preserve"> of the National Vetting Bureau (Children and Vulnerable Persons) Acts 2012 to 2016, which outlines the specific categories of relevant work and activities that legally require vetting.</w:t>
      </w:r>
      <w:r w:rsidR="00563EF6" w:rsidRPr="00563EF6">
        <w:t xml:space="preserve"> </w:t>
      </w:r>
      <w:r w:rsidR="00563EF6">
        <w:t xml:space="preserve">If you are unsure, please contact Talent Support at </w:t>
      </w:r>
      <w:hyperlink r:id="rId13" w:history="1">
        <w:r w:rsidR="00563EF6" w:rsidRPr="00635571">
          <w:rPr>
            <w:rStyle w:val="Hyperlink"/>
          </w:rPr>
          <w:t>talentsupport@tudublin.ie</w:t>
        </w:r>
      </w:hyperlink>
      <w:r w:rsidR="00563EF6">
        <w:t xml:space="preserve"> </w:t>
      </w:r>
    </w:p>
    <w:p w14:paraId="19F135F4" w14:textId="7CA9FACA" w:rsidR="00257E6E" w:rsidRPr="00D366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>The Form must be completed</w:t>
      </w:r>
      <w:r w:rsidR="00E569C6">
        <w:t xml:space="preserve"> by the applicant</w:t>
      </w:r>
      <w:r w:rsidRPr="00D3666E">
        <w:t xml:space="preserve"> in full using a </w:t>
      </w:r>
      <w:proofErr w:type="gramStart"/>
      <w:r w:rsidR="00063449">
        <w:t>b</w:t>
      </w:r>
      <w:r w:rsidRPr="00D3666E">
        <w:t xml:space="preserve">all </w:t>
      </w:r>
      <w:r w:rsidR="00063449">
        <w:t>p</w:t>
      </w:r>
      <w:r w:rsidRPr="00D3666E">
        <w:t>oint</w:t>
      </w:r>
      <w:proofErr w:type="gramEnd"/>
      <w:r w:rsidRPr="00D3666E">
        <w:t xml:space="preserve"> </w:t>
      </w:r>
      <w:r w:rsidR="00063449">
        <w:t>p</w:t>
      </w:r>
      <w:r w:rsidRPr="00D3666E">
        <w:t xml:space="preserve">en and </w:t>
      </w:r>
      <w:r w:rsidRPr="00257E6E">
        <w:rPr>
          <w:b/>
          <w:bCs/>
        </w:rPr>
        <w:t>BLOCK CAPITALS</w:t>
      </w:r>
      <w:r w:rsidRPr="00D3666E">
        <w:t>. Illegible an</w:t>
      </w:r>
      <w:r w:rsidR="00063449">
        <w:t>d/or</w:t>
      </w:r>
      <w:r w:rsidRPr="00D3666E">
        <w:t xml:space="preserve"> incomplete NVB1 Forms will be returned.</w:t>
      </w:r>
    </w:p>
    <w:p w14:paraId="55AF7F45" w14:textId="24AA85B4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>ONLY THE</w:t>
      </w:r>
      <w:r w:rsidRPr="00257E6E">
        <w:rPr>
          <w:b/>
          <w:bCs/>
        </w:rPr>
        <w:t xml:space="preserve"> ORIGINAL</w:t>
      </w:r>
      <w:r w:rsidRPr="00D3666E">
        <w:t xml:space="preserve"> signed NVB1 form will be accepted. Photocopies/scanned copies of the NVB1 form will be returned.</w:t>
      </w:r>
    </w:p>
    <w:p w14:paraId="61AEB04B" w14:textId="0BEA0C24" w:rsidR="00257E6E" w:rsidRP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257E6E">
        <w:t>All applicants must present</w:t>
      </w:r>
      <w:r w:rsidR="00BE3C33">
        <w:t xml:space="preserve"> </w:t>
      </w:r>
      <w:r w:rsidR="00BE3C33">
        <w:rPr>
          <w:b/>
          <w:bCs/>
        </w:rPr>
        <w:t>in person</w:t>
      </w:r>
      <w:r w:rsidRPr="00257E6E">
        <w:t xml:space="preserve"> to </w:t>
      </w:r>
      <w:r w:rsidRPr="00052A85">
        <w:t xml:space="preserve">TU Dublin Staff </w:t>
      </w:r>
      <w:r w:rsidR="00052A85" w:rsidRPr="00052A85">
        <w:t>Grade</w:t>
      </w:r>
      <w:r w:rsidR="00052A85">
        <w:t xml:space="preserve"> VI and above or by a member of </w:t>
      </w:r>
      <w:proofErr w:type="gramStart"/>
      <w:r w:rsidR="00052A85">
        <w:t>Talent</w:t>
      </w:r>
      <w:proofErr w:type="gramEnd"/>
      <w:r w:rsidR="00052A85">
        <w:t xml:space="preserve"> Support Team </w:t>
      </w:r>
      <w:r w:rsidRPr="00257E6E">
        <w:t>with PROOF of their identity and their original NVB1 form before submi</w:t>
      </w:r>
      <w:r w:rsidR="00063449">
        <w:t>ssion of the NVB1 Form</w:t>
      </w:r>
      <w:r w:rsidRPr="00257E6E">
        <w:t xml:space="preserve"> to the Talent Support Team (refer to </w:t>
      </w:r>
      <w:r w:rsidR="00947F44" w:rsidRPr="00947F44">
        <w:t>Identity Document Validation Form</w:t>
      </w:r>
      <w:r w:rsidRPr="00257E6E">
        <w:t xml:space="preserve">). </w:t>
      </w:r>
    </w:p>
    <w:p w14:paraId="7FD8F3F4" w14:textId="432BEAD4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proofErr w:type="gramStart"/>
      <w:r w:rsidRPr="00257E6E">
        <w:t>Photo</w:t>
      </w:r>
      <w:proofErr w:type="gramEnd"/>
      <w:r w:rsidRPr="00257E6E">
        <w:t xml:space="preserve"> ID must be </w:t>
      </w:r>
      <w:proofErr w:type="gramStart"/>
      <w:r w:rsidRPr="00257E6E">
        <w:t>clear</w:t>
      </w:r>
      <w:proofErr w:type="gramEnd"/>
      <w:r w:rsidRPr="00257E6E">
        <w:t xml:space="preserve"> and all information must be visible and correspond with the information provided on the NVB1 form. Only original documents </w:t>
      </w:r>
      <w:r w:rsidR="003619E5">
        <w:t>are to</w:t>
      </w:r>
      <w:r w:rsidRPr="00257E6E">
        <w:t xml:space="preserve"> be accepted for verification.</w:t>
      </w:r>
    </w:p>
    <w:p w14:paraId="5F5FC272" w14:textId="5F6249D9" w:rsidR="00C25B81" w:rsidRDefault="00C25B81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>
        <w:t xml:space="preserve">Verification involves completing the relevant section of the form </w:t>
      </w:r>
      <w:r w:rsidR="00222516">
        <w:t xml:space="preserve">stating that the person who you have met is the person who is to be vetted and that they are the same person whose photo ID you have witnessed. </w:t>
      </w:r>
    </w:p>
    <w:p w14:paraId="0F09EC24" w14:textId="7A2A24F0" w:rsidR="0050470C" w:rsidRDefault="0050470C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>
        <w:t xml:space="preserve">Staff </w:t>
      </w:r>
      <w:r w:rsidR="004F71DC">
        <w:t>who have previously been vetted within the last 3 years will not require vetting. If they have been vetted more than 3 years ago, re vetting must be done.</w:t>
      </w:r>
    </w:p>
    <w:p w14:paraId="20A4D642" w14:textId="26062EF5" w:rsidR="004F71DC" w:rsidRDefault="004F71DC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>
        <w:rPr>
          <w:b/>
          <w:bCs/>
        </w:rPr>
        <w:t xml:space="preserve">NO </w:t>
      </w:r>
      <w:r w:rsidR="008A6E0C">
        <w:rPr>
          <w:b/>
          <w:bCs/>
        </w:rPr>
        <w:t xml:space="preserve">PERSON IS TO BE ENGAGED IN ANY RELEVANT ROLE OR RECEIVE A CONTRACT PRIOR TO TALENT SUPPORT CONFIRMING THAT THEY HAVE COMPLETED THE VETTING PROCESS SUCCESSFULLY. </w:t>
      </w:r>
    </w:p>
    <w:p w14:paraId="2008A973" w14:textId="6E477F73" w:rsidR="00257E6E" w:rsidRPr="00537D8F" w:rsidRDefault="00257E6E" w:rsidP="00257E6E">
      <w:pPr>
        <w:ind w:left="426"/>
        <w:rPr>
          <w:sz w:val="24"/>
          <w:szCs w:val="24"/>
        </w:rPr>
      </w:pPr>
    </w:p>
    <w:p w14:paraId="075954A2" w14:textId="77777777" w:rsidR="00257E6E" w:rsidRPr="00537D8F" w:rsidRDefault="00257E6E" w:rsidP="00257E6E">
      <w:pPr>
        <w:spacing w:before="100" w:beforeAutospacing="1" w:after="100" w:afterAutospacing="1"/>
        <w:ind w:left="426"/>
        <w:rPr>
          <w:sz w:val="24"/>
          <w:szCs w:val="24"/>
        </w:rPr>
      </w:pPr>
      <w:r w:rsidRPr="00537D8F">
        <w:rPr>
          <w:sz w:val="24"/>
          <w:szCs w:val="24"/>
        </w:rPr>
        <w:t>Please submit queries on Garda Vetting to:</w:t>
      </w:r>
      <w:r>
        <w:rPr>
          <w:sz w:val="24"/>
          <w:szCs w:val="24"/>
        </w:rPr>
        <w:t xml:space="preserve"> </w:t>
      </w:r>
      <w:hyperlink r:id="rId14" w:history="1">
        <w:r w:rsidRPr="00854A86">
          <w:rPr>
            <w:rStyle w:val="Hyperlink"/>
            <w:sz w:val="24"/>
            <w:szCs w:val="24"/>
          </w:rPr>
          <w:t>talentsupport@TUDublin.ie</w:t>
        </w:r>
      </w:hyperlink>
      <w:r>
        <w:rPr>
          <w:rStyle w:val="Strong"/>
          <w:sz w:val="24"/>
          <w:szCs w:val="24"/>
        </w:rPr>
        <w:t xml:space="preserve"> </w:t>
      </w:r>
    </w:p>
    <w:p w14:paraId="1BACC035" w14:textId="2E4EDD9C" w:rsidR="00257E6E" w:rsidRDefault="00257E6E" w:rsidP="00257E6E">
      <w:pPr>
        <w:widowControl/>
        <w:spacing w:after="160" w:line="278" w:lineRule="auto"/>
        <w:rPr>
          <w:rFonts w:eastAsia="Times New Roman" w:cstheme="minorHAnsi"/>
          <w:b/>
          <w:bCs/>
          <w:sz w:val="20"/>
          <w:szCs w:val="20"/>
          <w:lang w:val="en-IE"/>
        </w:rPr>
      </w:pPr>
    </w:p>
    <w:sectPr w:rsidR="00257E6E" w:rsidSect="00A70576">
      <w:headerReference w:type="even" r:id="rId15"/>
      <w:headerReference w:type="first" r:id="rId16"/>
      <w:footerReference w:type="first" r:id="rId17"/>
      <w:pgSz w:w="11906" w:h="16838"/>
      <w:pgMar w:top="284" w:right="567" w:bottom="284" w:left="1134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E9F7" w14:textId="77777777" w:rsidR="00DD3381" w:rsidRDefault="00DD3381" w:rsidP="00474A1A">
      <w:r>
        <w:separator/>
      </w:r>
    </w:p>
  </w:endnote>
  <w:endnote w:type="continuationSeparator" w:id="0">
    <w:p w14:paraId="623AB3E1" w14:textId="77777777" w:rsidR="00DD3381" w:rsidRDefault="00DD3381" w:rsidP="0047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087E" w14:textId="1E190E1B" w:rsidR="00474A1A" w:rsidRPr="00474A1A" w:rsidRDefault="00474A1A" w:rsidP="00474A1A">
    <w:pPr>
      <w:pStyle w:val="Footer"/>
      <w:jc w:val="right"/>
      <w:rPr>
        <w:sz w:val="16"/>
        <w:szCs w:val="16"/>
        <w:lang w:val="en-GB"/>
      </w:rPr>
    </w:pPr>
    <w:r w:rsidRPr="00474A1A">
      <w:rPr>
        <w:sz w:val="16"/>
        <w:szCs w:val="16"/>
        <w:lang w:val="en-GB"/>
      </w:rPr>
      <w:t xml:space="preserve">Garda Vetting for Staff, </w:t>
    </w:r>
    <w:r w:rsidR="00DA6893">
      <w:rPr>
        <w:sz w:val="16"/>
        <w:szCs w:val="16"/>
        <w:lang w:val="en-GB"/>
      </w:rPr>
      <w:t>TU Dublin</w:t>
    </w:r>
    <w:r w:rsidRPr="00474A1A">
      <w:rPr>
        <w:sz w:val="16"/>
        <w:szCs w:val="16"/>
        <w:lang w:val="en-GB"/>
      </w:rPr>
      <w:t>,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5DC4" w14:textId="77777777" w:rsidR="00DD3381" w:rsidRDefault="00DD3381" w:rsidP="00474A1A">
      <w:r>
        <w:separator/>
      </w:r>
    </w:p>
  </w:footnote>
  <w:footnote w:type="continuationSeparator" w:id="0">
    <w:p w14:paraId="7CCDE5DB" w14:textId="77777777" w:rsidR="00DD3381" w:rsidRDefault="00DD3381" w:rsidP="0047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0045" w14:textId="77777777" w:rsidR="00257E6E" w:rsidRDefault="00257E6E" w:rsidP="00257E6E">
    <w:pPr>
      <w:spacing w:before="3"/>
      <w:rPr>
        <w:rFonts w:eastAsia="Times New Roman" w:cstheme="minorHAnsi"/>
        <w:sz w:val="18"/>
        <w:szCs w:val="18"/>
        <w:lang w:val="en-IE"/>
      </w:rPr>
    </w:pPr>
  </w:p>
  <w:p w14:paraId="659E0BC3" w14:textId="77777777" w:rsidR="00257E6E" w:rsidRDefault="00257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DFC4" w14:textId="070A4509" w:rsidR="00474A1A" w:rsidRPr="00DA07DC" w:rsidRDefault="00DA07DC" w:rsidP="00DA07DC">
    <w:pPr>
      <w:spacing w:before="3"/>
      <w:jc w:val="right"/>
      <w:rPr>
        <w:rFonts w:eastAsia="Times New Roman" w:cstheme="minorHAnsi"/>
        <w:sz w:val="18"/>
        <w:szCs w:val="18"/>
        <w:lang w:val="en-IE"/>
      </w:rPr>
    </w:pPr>
    <w:r>
      <w:rPr>
        <w:rFonts w:eastAsia="Times New Roman" w:cstheme="minorHAnsi"/>
        <w:sz w:val="18"/>
        <w:szCs w:val="18"/>
        <w:lang w:val="en-IE"/>
      </w:rPr>
      <w:tab/>
    </w:r>
    <w:r w:rsidR="00FE6F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108" w:hanging="108"/>
      </w:pPr>
      <w:rPr>
        <w:rFonts w:ascii="Arial" w:hAnsi="Arial" w:cs="Arial"/>
        <w:b w:val="0"/>
        <w:bCs w:val="0"/>
        <w:i w:val="0"/>
        <w:iCs w:val="0"/>
        <w:color w:val="1D1C1D"/>
        <w:spacing w:val="0"/>
        <w:w w:val="108"/>
        <w:sz w:val="16"/>
        <w:szCs w:val="16"/>
      </w:rPr>
    </w:lvl>
    <w:lvl w:ilvl="1">
      <w:numFmt w:val="bullet"/>
      <w:lvlText w:val="•"/>
      <w:lvlJc w:val="left"/>
      <w:pPr>
        <w:ind w:left="3127" w:hanging="342"/>
      </w:pPr>
      <w:rPr>
        <w:rFonts w:ascii="Arial" w:hAnsi="Arial" w:cs="Arial"/>
        <w:b w:val="0"/>
        <w:bCs w:val="0"/>
        <w:i w:val="0"/>
        <w:iCs w:val="0"/>
        <w:color w:val="312D2F"/>
        <w:spacing w:val="0"/>
        <w:w w:val="103"/>
        <w:sz w:val="18"/>
        <w:szCs w:val="18"/>
      </w:rPr>
    </w:lvl>
    <w:lvl w:ilvl="2">
      <w:numFmt w:val="bullet"/>
      <w:lvlText w:val="•"/>
      <w:lvlJc w:val="left"/>
      <w:pPr>
        <w:ind w:left="3655" w:hanging="342"/>
      </w:pPr>
    </w:lvl>
    <w:lvl w:ilvl="3">
      <w:numFmt w:val="bullet"/>
      <w:lvlText w:val="•"/>
      <w:lvlJc w:val="left"/>
      <w:pPr>
        <w:ind w:left="4184" w:hanging="342"/>
      </w:pPr>
    </w:lvl>
    <w:lvl w:ilvl="4">
      <w:numFmt w:val="bullet"/>
      <w:lvlText w:val="•"/>
      <w:lvlJc w:val="left"/>
      <w:pPr>
        <w:ind w:left="4713" w:hanging="342"/>
      </w:pPr>
    </w:lvl>
    <w:lvl w:ilvl="5">
      <w:numFmt w:val="bullet"/>
      <w:lvlText w:val="•"/>
      <w:lvlJc w:val="left"/>
      <w:pPr>
        <w:ind w:left="5242" w:hanging="342"/>
      </w:pPr>
    </w:lvl>
    <w:lvl w:ilvl="6">
      <w:numFmt w:val="bullet"/>
      <w:lvlText w:val="•"/>
      <w:lvlJc w:val="left"/>
      <w:pPr>
        <w:ind w:left="5771" w:hanging="342"/>
      </w:pPr>
    </w:lvl>
    <w:lvl w:ilvl="7">
      <w:numFmt w:val="bullet"/>
      <w:lvlText w:val="•"/>
      <w:lvlJc w:val="left"/>
      <w:pPr>
        <w:ind w:left="6300" w:hanging="342"/>
      </w:pPr>
    </w:lvl>
    <w:lvl w:ilvl="8">
      <w:numFmt w:val="bullet"/>
      <w:lvlText w:val="•"/>
      <w:lvlJc w:val="left"/>
      <w:pPr>
        <w:ind w:left="6829" w:hanging="342"/>
      </w:pPr>
    </w:lvl>
  </w:abstractNum>
  <w:abstractNum w:abstractNumId="1" w15:restartNumberingAfterBreak="0">
    <w:nsid w:val="027B4E49"/>
    <w:multiLevelType w:val="multilevel"/>
    <w:tmpl w:val="391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119CE"/>
    <w:multiLevelType w:val="multilevel"/>
    <w:tmpl w:val="434A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57602"/>
    <w:multiLevelType w:val="hybridMultilevel"/>
    <w:tmpl w:val="D46E3F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6B39"/>
    <w:multiLevelType w:val="hybridMultilevel"/>
    <w:tmpl w:val="67243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A3A0B"/>
    <w:multiLevelType w:val="hybridMultilevel"/>
    <w:tmpl w:val="116808A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E770C"/>
    <w:multiLevelType w:val="multilevel"/>
    <w:tmpl w:val="D598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B4156"/>
    <w:multiLevelType w:val="multilevel"/>
    <w:tmpl w:val="922A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97678"/>
    <w:multiLevelType w:val="multilevel"/>
    <w:tmpl w:val="43184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082B10"/>
    <w:multiLevelType w:val="hybridMultilevel"/>
    <w:tmpl w:val="9D2401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6C0F4F"/>
    <w:multiLevelType w:val="multilevel"/>
    <w:tmpl w:val="DB4E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4488D"/>
    <w:multiLevelType w:val="multilevel"/>
    <w:tmpl w:val="C7082D7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D506C5"/>
    <w:multiLevelType w:val="multilevel"/>
    <w:tmpl w:val="AB56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31F3F"/>
    <w:multiLevelType w:val="multilevel"/>
    <w:tmpl w:val="F218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30EC5"/>
    <w:multiLevelType w:val="multilevel"/>
    <w:tmpl w:val="A9EA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44BA5"/>
    <w:multiLevelType w:val="multilevel"/>
    <w:tmpl w:val="91FC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D377C"/>
    <w:multiLevelType w:val="hybridMultilevel"/>
    <w:tmpl w:val="8FDEC0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73BB"/>
    <w:multiLevelType w:val="multilevel"/>
    <w:tmpl w:val="3A08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E522DE"/>
    <w:multiLevelType w:val="multilevel"/>
    <w:tmpl w:val="A25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740977"/>
    <w:multiLevelType w:val="multilevel"/>
    <w:tmpl w:val="A39C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C32F1"/>
    <w:multiLevelType w:val="multilevel"/>
    <w:tmpl w:val="2FE2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5136C"/>
    <w:multiLevelType w:val="multilevel"/>
    <w:tmpl w:val="98D2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F1047"/>
    <w:multiLevelType w:val="hybridMultilevel"/>
    <w:tmpl w:val="C3147BF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B737C4"/>
    <w:multiLevelType w:val="multilevel"/>
    <w:tmpl w:val="533C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662723">
    <w:abstractNumId w:val="0"/>
  </w:num>
  <w:num w:numId="2" w16cid:durableId="1211649683">
    <w:abstractNumId w:val="14"/>
  </w:num>
  <w:num w:numId="3" w16cid:durableId="1212305965">
    <w:abstractNumId w:val="19"/>
  </w:num>
  <w:num w:numId="4" w16cid:durableId="1557738826">
    <w:abstractNumId w:val="18"/>
  </w:num>
  <w:num w:numId="5" w16cid:durableId="1256936017">
    <w:abstractNumId w:val="7"/>
  </w:num>
  <w:num w:numId="6" w16cid:durableId="2024821490">
    <w:abstractNumId w:val="10"/>
  </w:num>
  <w:num w:numId="7" w16cid:durableId="1558860508">
    <w:abstractNumId w:val="15"/>
  </w:num>
  <w:num w:numId="8" w16cid:durableId="919481433">
    <w:abstractNumId w:val="23"/>
  </w:num>
  <w:num w:numId="9" w16cid:durableId="2142069489">
    <w:abstractNumId w:val="1"/>
  </w:num>
  <w:num w:numId="10" w16cid:durableId="1311859863">
    <w:abstractNumId w:val="21"/>
  </w:num>
  <w:num w:numId="11" w16cid:durableId="9525380">
    <w:abstractNumId w:val="17"/>
  </w:num>
  <w:num w:numId="12" w16cid:durableId="1181042694">
    <w:abstractNumId w:val="6"/>
  </w:num>
  <w:num w:numId="13" w16cid:durableId="1017006256">
    <w:abstractNumId w:val="12"/>
  </w:num>
  <w:num w:numId="14" w16cid:durableId="794444606">
    <w:abstractNumId w:val="13"/>
  </w:num>
  <w:num w:numId="15" w16cid:durableId="522938444">
    <w:abstractNumId w:val="20"/>
  </w:num>
  <w:num w:numId="16" w16cid:durableId="246153916">
    <w:abstractNumId w:val="2"/>
  </w:num>
  <w:num w:numId="17" w16cid:durableId="875040499">
    <w:abstractNumId w:val="4"/>
  </w:num>
  <w:num w:numId="18" w16cid:durableId="537202048">
    <w:abstractNumId w:val="9"/>
  </w:num>
  <w:num w:numId="19" w16cid:durableId="1424184348">
    <w:abstractNumId w:val="22"/>
  </w:num>
  <w:num w:numId="20" w16cid:durableId="371156868">
    <w:abstractNumId w:val="3"/>
  </w:num>
  <w:num w:numId="21" w16cid:durableId="1699894262">
    <w:abstractNumId w:val="16"/>
  </w:num>
  <w:num w:numId="22" w16cid:durableId="878586849">
    <w:abstractNumId w:val="5"/>
  </w:num>
  <w:num w:numId="23" w16cid:durableId="313143356">
    <w:abstractNumId w:val="11"/>
  </w:num>
  <w:num w:numId="24" w16cid:durableId="1978217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A"/>
    <w:rsid w:val="00044DAC"/>
    <w:rsid w:val="00052A85"/>
    <w:rsid w:val="00063449"/>
    <w:rsid w:val="000836CC"/>
    <w:rsid w:val="000B0393"/>
    <w:rsid w:val="001307CA"/>
    <w:rsid w:val="001443D1"/>
    <w:rsid w:val="00150487"/>
    <w:rsid w:val="001A6908"/>
    <w:rsid w:val="00222516"/>
    <w:rsid w:val="00257E6E"/>
    <w:rsid w:val="002A6E88"/>
    <w:rsid w:val="002C722E"/>
    <w:rsid w:val="002D433F"/>
    <w:rsid w:val="003619E5"/>
    <w:rsid w:val="00361DD8"/>
    <w:rsid w:val="003845FF"/>
    <w:rsid w:val="003B008B"/>
    <w:rsid w:val="003E1367"/>
    <w:rsid w:val="00404983"/>
    <w:rsid w:val="0041615F"/>
    <w:rsid w:val="004560B1"/>
    <w:rsid w:val="00474A1A"/>
    <w:rsid w:val="0047522A"/>
    <w:rsid w:val="00477634"/>
    <w:rsid w:val="004C7DBB"/>
    <w:rsid w:val="004D3C33"/>
    <w:rsid w:val="004F522B"/>
    <w:rsid w:val="004F71DC"/>
    <w:rsid w:val="0050470C"/>
    <w:rsid w:val="00537D8F"/>
    <w:rsid w:val="005579F5"/>
    <w:rsid w:val="00563EF6"/>
    <w:rsid w:val="0058200E"/>
    <w:rsid w:val="005A1F66"/>
    <w:rsid w:val="005D53D3"/>
    <w:rsid w:val="00677A7B"/>
    <w:rsid w:val="006809DC"/>
    <w:rsid w:val="006D797A"/>
    <w:rsid w:val="006F0175"/>
    <w:rsid w:val="00730712"/>
    <w:rsid w:val="007552CC"/>
    <w:rsid w:val="00794827"/>
    <w:rsid w:val="007A0D64"/>
    <w:rsid w:val="007B262F"/>
    <w:rsid w:val="007D4414"/>
    <w:rsid w:val="007E602A"/>
    <w:rsid w:val="008200DA"/>
    <w:rsid w:val="00867B56"/>
    <w:rsid w:val="008A6E0C"/>
    <w:rsid w:val="009223FD"/>
    <w:rsid w:val="00947F44"/>
    <w:rsid w:val="009B6E82"/>
    <w:rsid w:val="00A70576"/>
    <w:rsid w:val="00AC04D2"/>
    <w:rsid w:val="00AC64B8"/>
    <w:rsid w:val="00AC717F"/>
    <w:rsid w:val="00AE5AA4"/>
    <w:rsid w:val="00B20BCD"/>
    <w:rsid w:val="00B27735"/>
    <w:rsid w:val="00BE3C33"/>
    <w:rsid w:val="00C25B81"/>
    <w:rsid w:val="00C95FE6"/>
    <w:rsid w:val="00CA1384"/>
    <w:rsid w:val="00CA1526"/>
    <w:rsid w:val="00CB17CA"/>
    <w:rsid w:val="00CE44CE"/>
    <w:rsid w:val="00D14373"/>
    <w:rsid w:val="00D3666E"/>
    <w:rsid w:val="00D447C6"/>
    <w:rsid w:val="00D50A7C"/>
    <w:rsid w:val="00DA07DC"/>
    <w:rsid w:val="00DA1C73"/>
    <w:rsid w:val="00DA26CA"/>
    <w:rsid w:val="00DA6893"/>
    <w:rsid w:val="00DA7D24"/>
    <w:rsid w:val="00DD3381"/>
    <w:rsid w:val="00E2092F"/>
    <w:rsid w:val="00E533B8"/>
    <w:rsid w:val="00E569C6"/>
    <w:rsid w:val="00E60A29"/>
    <w:rsid w:val="00EF0AA5"/>
    <w:rsid w:val="00F42914"/>
    <w:rsid w:val="00F55709"/>
    <w:rsid w:val="00FB0A06"/>
    <w:rsid w:val="00FB6BFF"/>
    <w:rsid w:val="00FD5291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22286"/>
  <w15:chartTrackingRefBased/>
  <w15:docId w15:val="{94933401-4B38-408D-8D90-089A6ECC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6F6D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4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74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A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4A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A1A"/>
  </w:style>
  <w:style w:type="paragraph" w:styleId="Footer">
    <w:name w:val="footer"/>
    <w:basedOn w:val="Normal"/>
    <w:link w:val="FooterChar"/>
    <w:uiPriority w:val="99"/>
    <w:unhideWhenUsed/>
    <w:rsid w:val="00474A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A1A"/>
  </w:style>
  <w:style w:type="character" w:styleId="Hyperlink">
    <w:name w:val="Hyperlink"/>
    <w:basedOn w:val="DefaultParagraphFont"/>
    <w:uiPriority w:val="99"/>
    <w:unhideWhenUsed/>
    <w:rsid w:val="00474A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A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E6F6D"/>
    <w:rPr>
      <w:b/>
      <w:bCs/>
    </w:rPr>
  </w:style>
  <w:style w:type="table" w:styleId="TableGrid">
    <w:name w:val="Table Grid"/>
    <w:basedOn w:val="TableNormal"/>
    <w:uiPriority w:val="39"/>
    <w:rsid w:val="0086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533B8"/>
  </w:style>
  <w:style w:type="character" w:styleId="Emphasis">
    <w:name w:val="Emphasis"/>
    <w:basedOn w:val="DefaultParagraphFont"/>
    <w:uiPriority w:val="20"/>
    <w:qFormat/>
    <w:rsid w:val="00AC64B8"/>
    <w:rPr>
      <w:i/>
      <w:iCs/>
    </w:rPr>
  </w:style>
  <w:style w:type="paragraph" w:styleId="Revision">
    <w:name w:val="Revision"/>
    <w:hidden/>
    <w:uiPriority w:val="99"/>
    <w:semiHidden/>
    <w:rsid w:val="00AC04D2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200DA"/>
    <w:pPr>
      <w:autoSpaceDE w:val="0"/>
      <w:autoSpaceDN w:val="0"/>
    </w:pPr>
    <w:rPr>
      <w:rFonts w:ascii="Segoe UI Symbol" w:eastAsia="Segoe UI Symbol" w:hAnsi="Segoe UI Symbol" w:cs="Segoe UI Symbol"/>
    </w:rPr>
  </w:style>
  <w:style w:type="character" w:customStyle="1" w:styleId="BodyTextChar">
    <w:name w:val="Body Text Char"/>
    <w:basedOn w:val="DefaultParagraphFont"/>
    <w:link w:val="BodyText"/>
    <w:uiPriority w:val="1"/>
    <w:rsid w:val="008200DA"/>
    <w:rPr>
      <w:rFonts w:ascii="Segoe UI Symbol" w:eastAsia="Segoe UI Symbol" w:hAnsi="Segoe UI Symbol" w:cs="Segoe UI Symbol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47F44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9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9DC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80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lentsupport@tudublin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5.safelinks.protection.outlook.com/?url=https%3A%2F%2Fwww.irishstatutebook.ie%2Feli%2F2012%2Fact%2F47%2Fschedule%2F1%2Fenacted%2Fen%2Fhtml&amp;data=05%7C02%7CGrainne.Lynch%40TUDublin.ie%7Cadddedaabe8048a3539d08dd9e82ab19%7C766317cbe9484e5f8cecdabc8e2fd5da%7C0%7C0%7C638841006254960888%7CUnknown%7CTWFpbGZsb3d8eyJFbXB0eU1hcGkiOnRydWUsIlYiOiIwLjAuMDAwMCIsIlAiOiJXaW4zMiIsIkFOIjoiTWFpbCIsIldUIjoyfQ%3D%3D%7C0%7C%7C%7C&amp;sdata=%2Bk%2FCfYrOlJDI%2BUGsbQuHeiKLxvO2e%2FH7DKMJgsvoSFc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lentsupport@TUDubli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c5286-e1f8-40eb-9113-fa3fc73332c7" xsi:nil="true"/>
    <lcf76f155ced4ddcb4097134ff3c332f xmlns="61844075-f660-443f-8093-a905955a70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47D3B39FF664C80EF0AFF0F20AE2F" ma:contentTypeVersion="14" ma:contentTypeDescription="Create a new document." ma:contentTypeScope="" ma:versionID="643fcf02e4f5763e2341f524cd989d5b">
  <xsd:schema xmlns:xsd="http://www.w3.org/2001/XMLSchema" xmlns:xs="http://www.w3.org/2001/XMLSchema" xmlns:p="http://schemas.microsoft.com/office/2006/metadata/properties" xmlns:ns2="61844075-f660-443f-8093-a905955a700b" xmlns:ns3="9e2c5286-e1f8-40eb-9113-fa3fc73332c7" targetNamespace="http://schemas.microsoft.com/office/2006/metadata/properties" ma:root="true" ma:fieldsID="782f473ac7ba176197f45e7b022ddba4" ns2:_="" ns3:_="">
    <xsd:import namespace="61844075-f660-443f-8093-a905955a700b"/>
    <xsd:import namespace="9e2c5286-e1f8-40eb-9113-fa3fc7333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4075-f660-443f-8093-a905955a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c5286-e1f8-40eb-9113-fa3fc73332c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c46b93-deeb-4e09-9e2a-9377e9d81d65}" ma:internalName="TaxCatchAll" ma:showField="CatchAllData" ma:web="9e2c5286-e1f8-40eb-9113-fa3fc7333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62971-F38F-43EE-BA81-9623FC37529F}">
  <ds:schemaRefs>
    <ds:schemaRef ds:uri="http://schemas.microsoft.com/office/2006/metadata/properties"/>
    <ds:schemaRef ds:uri="http://schemas.microsoft.com/office/infopath/2007/PartnerControls"/>
    <ds:schemaRef ds:uri="9e2c5286-e1f8-40eb-9113-fa3fc73332c7"/>
    <ds:schemaRef ds:uri="61844075-f660-443f-8093-a905955a700b"/>
  </ds:schemaRefs>
</ds:datastoreItem>
</file>

<file path=customXml/itemProps2.xml><?xml version="1.0" encoding="utf-8"?>
<ds:datastoreItem xmlns:ds="http://schemas.openxmlformats.org/officeDocument/2006/customXml" ds:itemID="{15AB1881-E286-4B31-9F27-358EE87AB42F}"/>
</file>

<file path=customXml/itemProps3.xml><?xml version="1.0" encoding="utf-8"?>
<ds:datastoreItem xmlns:ds="http://schemas.openxmlformats.org/officeDocument/2006/customXml" ds:itemID="{1D9D3C59-5B0C-4FE2-AA9F-3CC8C1D52B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5A4A1E-D313-4047-92DD-8050465281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Lynch</dc:creator>
  <cp:keywords/>
  <dc:description/>
  <cp:lastModifiedBy>Gráinne Lynch</cp:lastModifiedBy>
  <cp:revision>2</cp:revision>
  <dcterms:created xsi:type="dcterms:W3CDTF">2025-09-11T22:16:00Z</dcterms:created>
  <dcterms:modified xsi:type="dcterms:W3CDTF">2025-09-11T22:16:00Z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0x01010044547D3B39FF664C80EF0AFF0F20AE2F</vt:lpwstr>
  </property>
  <property fmtid="{D5CDD505-2E9C-101B-9397-08002B2CF9AE}" pid="3" name="MediaServiceImageTags">
    <vt:lpwstr/>
  </property>
</Properties>
</file>