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8D" w:rsidRPr="00C06AD4" w:rsidRDefault="0039588D" w:rsidP="008A5368">
      <w:pPr>
        <w:spacing w:line="240" w:lineRule="auto"/>
        <w:jc w:val="center"/>
      </w:pPr>
      <w:bookmarkStart w:id="0" w:name="_GoBack"/>
      <w:bookmarkEnd w:id="0"/>
      <w:r w:rsidRPr="0039588D">
        <w:rPr>
          <w:rFonts w:ascii="Calibri" w:eastAsia="Calibri" w:hAnsi="Calibri" w:cs="Times New Roman"/>
          <w:noProof/>
          <w:color w:val="1F4E79"/>
          <w:sz w:val="27"/>
          <w:szCs w:val="27"/>
          <w:lang w:val="en-US"/>
        </w:rPr>
        <w:drawing>
          <wp:inline distT="0" distB="0" distL="0" distR="0" wp14:anchorId="2638DF3D" wp14:editId="6ED8F4EF">
            <wp:extent cx="1225900" cy="590550"/>
            <wp:effectExtent l="0" t="0" r="0" b="0"/>
            <wp:docPr id="2" name="Picture 2" descr="turn 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 on imag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7071" cy="595931"/>
                    </a:xfrm>
                    <a:prstGeom prst="rect">
                      <a:avLst/>
                    </a:prstGeom>
                    <a:noFill/>
                    <a:ln>
                      <a:noFill/>
                    </a:ln>
                  </pic:spPr>
                </pic:pic>
              </a:graphicData>
            </a:graphic>
          </wp:inline>
        </w:drawing>
      </w:r>
    </w:p>
    <w:p w:rsidR="00973571" w:rsidRPr="00C06AD4" w:rsidRDefault="00973571" w:rsidP="00C06AD4">
      <w:pPr>
        <w:spacing w:line="240" w:lineRule="auto"/>
        <w:jc w:val="both"/>
      </w:pPr>
    </w:p>
    <w:p w:rsidR="002347ED" w:rsidRPr="002347ED" w:rsidRDefault="00C06AD4" w:rsidP="00C06AD4">
      <w:pPr>
        <w:autoSpaceDE w:val="0"/>
        <w:autoSpaceDN w:val="0"/>
        <w:adjustRightInd w:val="0"/>
        <w:spacing w:after="0" w:line="240" w:lineRule="auto"/>
        <w:jc w:val="center"/>
        <w:rPr>
          <w:rFonts w:cstheme="minorHAnsi"/>
          <w:b/>
          <w:caps/>
        </w:rPr>
      </w:pPr>
      <w:r w:rsidRPr="00C06AD4">
        <w:rPr>
          <w:rFonts w:cstheme="minorHAnsi"/>
          <w:b/>
          <w:caps/>
        </w:rPr>
        <w:t>Definition of food aller</w:t>
      </w:r>
      <w:r w:rsidR="006B2A54">
        <w:rPr>
          <w:rFonts w:cstheme="minorHAnsi"/>
          <w:b/>
          <w:caps/>
        </w:rPr>
        <w:t>G</w:t>
      </w:r>
      <w:r w:rsidRPr="00C06AD4">
        <w:rPr>
          <w:rFonts w:cstheme="minorHAnsi"/>
          <w:b/>
          <w:caps/>
        </w:rPr>
        <w:t>y</w:t>
      </w:r>
      <w:r w:rsidR="002347ED" w:rsidRPr="002347ED">
        <w:rPr>
          <w:rFonts w:cstheme="minorHAnsi"/>
          <w:b/>
          <w:caps/>
        </w:rPr>
        <w:t xml:space="preserve"> and </w:t>
      </w:r>
      <w:r w:rsidRPr="00C06AD4">
        <w:rPr>
          <w:rFonts w:cstheme="minorHAnsi"/>
          <w:b/>
          <w:bCs/>
          <w:caps/>
          <w:lang w:val="en"/>
        </w:rPr>
        <w:t>food intolerance</w:t>
      </w:r>
    </w:p>
    <w:p w:rsidR="002347ED" w:rsidRPr="00C06AD4" w:rsidRDefault="002347ED" w:rsidP="00C06AD4">
      <w:pPr>
        <w:autoSpaceDE w:val="0"/>
        <w:autoSpaceDN w:val="0"/>
        <w:adjustRightInd w:val="0"/>
        <w:spacing w:after="0" w:line="240" w:lineRule="auto"/>
        <w:jc w:val="both"/>
        <w:rPr>
          <w:rFonts w:cstheme="minorHAnsi"/>
          <w:b/>
        </w:rPr>
      </w:pPr>
    </w:p>
    <w:p w:rsidR="00C06AD4" w:rsidRPr="00C06AD4" w:rsidRDefault="00C06AD4" w:rsidP="00C06AD4">
      <w:pPr>
        <w:autoSpaceDE w:val="0"/>
        <w:autoSpaceDN w:val="0"/>
        <w:adjustRightInd w:val="0"/>
        <w:spacing w:after="0" w:line="240" w:lineRule="auto"/>
        <w:jc w:val="both"/>
        <w:rPr>
          <w:rFonts w:cstheme="minorHAnsi"/>
          <w:b/>
          <w:u w:val="single"/>
        </w:rPr>
      </w:pPr>
      <w:r w:rsidRPr="00C06AD4">
        <w:rPr>
          <w:rFonts w:cstheme="minorHAnsi"/>
          <w:b/>
          <w:u w:val="single"/>
        </w:rPr>
        <w:t>FOOD ALLER</w:t>
      </w:r>
      <w:r w:rsidR="006B2A54">
        <w:rPr>
          <w:rFonts w:cstheme="minorHAnsi"/>
          <w:b/>
          <w:u w:val="single"/>
        </w:rPr>
        <w:t>G</w:t>
      </w:r>
      <w:r w:rsidRPr="00C06AD4">
        <w:rPr>
          <w:rFonts w:cstheme="minorHAnsi"/>
          <w:b/>
          <w:u w:val="single"/>
        </w:rPr>
        <w:t>Y</w:t>
      </w:r>
    </w:p>
    <w:p w:rsidR="00C06AD4" w:rsidRPr="00C06AD4" w:rsidRDefault="00C06AD4" w:rsidP="00C06AD4">
      <w:pPr>
        <w:autoSpaceDE w:val="0"/>
        <w:autoSpaceDN w:val="0"/>
        <w:adjustRightInd w:val="0"/>
        <w:spacing w:after="0" w:line="240" w:lineRule="auto"/>
        <w:jc w:val="both"/>
        <w:rPr>
          <w:rFonts w:cstheme="minorHAnsi"/>
          <w:b/>
          <w:u w:val="single"/>
        </w:rPr>
      </w:pPr>
    </w:p>
    <w:p w:rsidR="002347ED" w:rsidRPr="00C06AD4" w:rsidRDefault="002347ED" w:rsidP="00C06AD4">
      <w:pPr>
        <w:autoSpaceDE w:val="0"/>
        <w:autoSpaceDN w:val="0"/>
        <w:adjustRightInd w:val="0"/>
        <w:spacing w:after="0" w:line="240" w:lineRule="auto"/>
        <w:jc w:val="both"/>
        <w:rPr>
          <w:rFonts w:cstheme="minorHAnsi"/>
        </w:rPr>
      </w:pPr>
      <w:r w:rsidRPr="00C06AD4">
        <w:rPr>
          <w:rFonts w:cstheme="minorHAnsi"/>
        </w:rPr>
        <w:t xml:space="preserve">A food allergy is an adverse reaction to food involving an immunological mechanism. </w:t>
      </w:r>
    </w:p>
    <w:p w:rsidR="002347ED" w:rsidRPr="00C06AD4" w:rsidRDefault="002347ED" w:rsidP="00C06AD4">
      <w:pPr>
        <w:autoSpaceDE w:val="0"/>
        <w:autoSpaceDN w:val="0"/>
        <w:adjustRightInd w:val="0"/>
        <w:spacing w:after="0" w:line="240" w:lineRule="auto"/>
        <w:jc w:val="both"/>
        <w:rPr>
          <w:rFonts w:cstheme="minorHAnsi"/>
          <w:b/>
        </w:rPr>
      </w:pPr>
    </w:p>
    <w:p w:rsidR="002347ED" w:rsidRPr="00C06AD4" w:rsidRDefault="002347ED" w:rsidP="00C06AD4">
      <w:pPr>
        <w:autoSpaceDE w:val="0"/>
        <w:autoSpaceDN w:val="0"/>
        <w:adjustRightInd w:val="0"/>
        <w:spacing w:after="0" w:line="240" w:lineRule="auto"/>
        <w:jc w:val="both"/>
        <w:rPr>
          <w:rFonts w:cstheme="minorHAnsi"/>
          <w:bCs/>
        </w:rPr>
      </w:pPr>
      <w:r w:rsidRPr="00C06AD4">
        <w:rPr>
          <w:rFonts w:cstheme="minorHAnsi"/>
        </w:rPr>
        <w:t>The clinical symptoms of food allergies range from mild discomfort to severe or life-threatening reactions</w:t>
      </w:r>
      <w:r w:rsidRPr="00C06AD4">
        <w:rPr>
          <w:rFonts w:cs="Arial"/>
          <w:bCs/>
        </w:rPr>
        <w:t xml:space="preserve"> </w:t>
      </w:r>
      <w:r w:rsidRPr="00C06AD4">
        <w:rPr>
          <w:rFonts w:cstheme="minorHAnsi"/>
          <w:bCs/>
        </w:rPr>
        <w:t>(anaphylaxis)</w:t>
      </w:r>
      <w:r w:rsidRPr="00C06AD4">
        <w:rPr>
          <w:rFonts w:cstheme="minorHAnsi"/>
        </w:rPr>
        <w:t xml:space="preserve">, which require immediate medical intervention. </w:t>
      </w:r>
    </w:p>
    <w:p w:rsidR="002347ED" w:rsidRPr="002347ED" w:rsidRDefault="002347ED" w:rsidP="00C06AD4">
      <w:pPr>
        <w:autoSpaceDE w:val="0"/>
        <w:autoSpaceDN w:val="0"/>
        <w:adjustRightInd w:val="0"/>
        <w:spacing w:after="0" w:line="240" w:lineRule="auto"/>
        <w:jc w:val="both"/>
        <w:rPr>
          <w:rFonts w:cs="Arial"/>
          <w:b/>
          <w:bCs/>
        </w:rPr>
      </w:pPr>
    </w:p>
    <w:p w:rsidR="002347ED" w:rsidRPr="002347ED" w:rsidRDefault="002347ED" w:rsidP="00C06AD4">
      <w:pPr>
        <w:autoSpaceDE w:val="0"/>
        <w:autoSpaceDN w:val="0"/>
        <w:adjustRightInd w:val="0"/>
        <w:spacing w:after="0" w:line="240" w:lineRule="auto"/>
        <w:jc w:val="both"/>
        <w:rPr>
          <w:rFonts w:cs="Arial"/>
          <w:b/>
          <w:bCs/>
        </w:rPr>
      </w:pPr>
      <w:r w:rsidRPr="002347ED">
        <w:rPr>
          <w:rFonts w:cs="Arial"/>
          <w:b/>
          <w:bCs/>
        </w:rPr>
        <w:t>Anaphylaxis</w:t>
      </w:r>
    </w:p>
    <w:p w:rsidR="002347ED" w:rsidRPr="002347ED" w:rsidRDefault="002347ED" w:rsidP="00C06AD4">
      <w:pPr>
        <w:autoSpaceDE w:val="0"/>
        <w:autoSpaceDN w:val="0"/>
        <w:adjustRightInd w:val="0"/>
        <w:spacing w:after="0" w:line="240" w:lineRule="auto"/>
        <w:jc w:val="both"/>
        <w:rPr>
          <w:rFonts w:cs="Arial"/>
        </w:rPr>
      </w:pPr>
      <w:r w:rsidRPr="002347ED">
        <w:rPr>
          <w:rFonts w:cs="Arial"/>
        </w:rPr>
        <w:t xml:space="preserve">Anaphylaxis is a </w:t>
      </w:r>
      <w:r w:rsidRPr="002347ED">
        <w:rPr>
          <w:rFonts w:cs="Arial"/>
          <w:b/>
          <w:bCs/>
        </w:rPr>
        <w:t xml:space="preserve">severe </w:t>
      </w:r>
      <w:r w:rsidRPr="002347ED">
        <w:rPr>
          <w:rFonts w:cs="Arial"/>
        </w:rPr>
        <w:t xml:space="preserve">and </w:t>
      </w:r>
      <w:r w:rsidRPr="002347ED">
        <w:rPr>
          <w:rFonts w:cs="Arial"/>
          <w:b/>
          <w:bCs/>
        </w:rPr>
        <w:t xml:space="preserve">sudden </w:t>
      </w:r>
      <w:r w:rsidRPr="002347ED">
        <w:rPr>
          <w:rFonts w:cs="Arial"/>
        </w:rPr>
        <w:t>allergic reaction which occurs when a person is exposed to an allergen to which they are sensitive. The causes of allergic reaction can include food such as nuts, seafood, eggs, wheat and other triggers, such as insect stings and drugs but, on rare occasions, there may be no obvious cause.</w:t>
      </w:r>
    </w:p>
    <w:p w:rsidR="002347ED" w:rsidRPr="002347ED" w:rsidRDefault="002347ED" w:rsidP="00C06AD4">
      <w:pPr>
        <w:autoSpaceDE w:val="0"/>
        <w:autoSpaceDN w:val="0"/>
        <w:adjustRightInd w:val="0"/>
        <w:spacing w:after="0" w:line="240" w:lineRule="auto"/>
        <w:jc w:val="both"/>
        <w:rPr>
          <w:rFonts w:cs="Arial"/>
          <w:b/>
          <w:bCs/>
        </w:rPr>
      </w:pPr>
    </w:p>
    <w:p w:rsidR="002347ED" w:rsidRPr="002347ED" w:rsidRDefault="002347ED" w:rsidP="00C06AD4">
      <w:pPr>
        <w:autoSpaceDE w:val="0"/>
        <w:autoSpaceDN w:val="0"/>
        <w:adjustRightInd w:val="0"/>
        <w:spacing w:after="0" w:line="240" w:lineRule="auto"/>
        <w:ind w:firstLine="720"/>
        <w:jc w:val="both"/>
        <w:rPr>
          <w:rFonts w:cs="Arial"/>
          <w:b/>
          <w:bCs/>
          <w:u w:val="single"/>
        </w:rPr>
      </w:pPr>
      <w:r w:rsidRPr="002347ED">
        <w:rPr>
          <w:rFonts w:cs="Arial"/>
          <w:b/>
          <w:bCs/>
          <w:u w:val="single"/>
        </w:rPr>
        <w:t>Signs and Symptoms of Anaphylaxis</w:t>
      </w:r>
    </w:p>
    <w:p w:rsidR="002347ED" w:rsidRPr="002347ED" w:rsidRDefault="002347ED" w:rsidP="00C06AD4">
      <w:pPr>
        <w:autoSpaceDE w:val="0"/>
        <w:autoSpaceDN w:val="0"/>
        <w:adjustRightInd w:val="0"/>
        <w:spacing w:after="0" w:line="240" w:lineRule="auto"/>
        <w:ind w:left="720"/>
        <w:jc w:val="both"/>
        <w:rPr>
          <w:rFonts w:cs="Arial"/>
        </w:rPr>
      </w:pPr>
      <w:r w:rsidRPr="002347ED">
        <w:rPr>
          <w:rFonts w:cs="Arial"/>
        </w:rPr>
        <w:t xml:space="preserve">The signs and symptoms of anaphylaxis </w:t>
      </w:r>
      <w:r w:rsidRPr="002347ED">
        <w:rPr>
          <w:rFonts w:cs="Arial"/>
          <w:b/>
          <w:bCs/>
        </w:rPr>
        <w:t xml:space="preserve">usually occur within the first 20 minutes </w:t>
      </w:r>
      <w:r w:rsidRPr="002347ED">
        <w:rPr>
          <w:rFonts w:cs="Arial"/>
        </w:rPr>
        <w:t xml:space="preserve">of exposure to an allergen, but in some cases reaction </w:t>
      </w:r>
      <w:r w:rsidRPr="002347ED">
        <w:rPr>
          <w:rFonts w:cs="Arial"/>
          <w:b/>
          <w:bCs/>
        </w:rPr>
        <w:t>can be delayed by up to two hours or more</w:t>
      </w:r>
      <w:r w:rsidRPr="002347ED">
        <w:rPr>
          <w:rFonts w:cs="Arial"/>
        </w:rPr>
        <w:t>. Rapid onset and development of potentially life-threatening clinical effects are characteristic of anaphylaxis. The following are typical signs and symptoms of allergic reactions:</w:t>
      </w:r>
    </w:p>
    <w:p w:rsidR="002347ED" w:rsidRPr="002347ED" w:rsidRDefault="002347ED" w:rsidP="00C06AD4">
      <w:pPr>
        <w:autoSpaceDE w:val="0"/>
        <w:autoSpaceDN w:val="0"/>
        <w:adjustRightInd w:val="0"/>
        <w:spacing w:after="0" w:line="240" w:lineRule="auto"/>
        <w:jc w:val="both"/>
        <w:rPr>
          <w:rFonts w:cs="Arial"/>
          <w:b/>
        </w:rPr>
      </w:pPr>
    </w:p>
    <w:p w:rsidR="002347ED" w:rsidRPr="002347ED" w:rsidRDefault="002347ED" w:rsidP="00C06AD4">
      <w:pPr>
        <w:autoSpaceDE w:val="0"/>
        <w:autoSpaceDN w:val="0"/>
        <w:adjustRightInd w:val="0"/>
        <w:spacing w:after="0" w:line="240" w:lineRule="auto"/>
        <w:ind w:firstLine="720"/>
        <w:jc w:val="both"/>
        <w:rPr>
          <w:rFonts w:cs="Arial"/>
          <w:b/>
          <w:u w:val="single"/>
        </w:rPr>
      </w:pPr>
      <w:r w:rsidRPr="002347ED">
        <w:rPr>
          <w:rFonts w:cs="Arial"/>
          <w:b/>
          <w:u w:val="single"/>
        </w:rPr>
        <w:t>Mild to Moderate Allergic Reaction</w:t>
      </w:r>
    </w:p>
    <w:p w:rsidR="002347ED" w:rsidRPr="002347ED" w:rsidRDefault="002347ED" w:rsidP="00C06AD4">
      <w:pPr>
        <w:autoSpaceDE w:val="0"/>
        <w:autoSpaceDN w:val="0"/>
        <w:adjustRightInd w:val="0"/>
        <w:spacing w:after="0" w:line="240" w:lineRule="auto"/>
        <w:ind w:firstLine="720"/>
        <w:jc w:val="both"/>
        <w:rPr>
          <w:rFonts w:cs="Arial"/>
        </w:rPr>
      </w:pPr>
      <w:r w:rsidRPr="002347ED">
        <w:rPr>
          <w:rFonts w:cs="Arial"/>
        </w:rPr>
        <w:t>Signs and symptoms may include one or more of the following:</w:t>
      </w:r>
    </w:p>
    <w:p w:rsidR="002347ED" w:rsidRPr="002347ED" w:rsidRDefault="002347ED" w:rsidP="00C06AD4">
      <w:pPr>
        <w:numPr>
          <w:ilvl w:val="0"/>
          <w:numId w:val="2"/>
        </w:numPr>
        <w:autoSpaceDE w:val="0"/>
        <w:autoSpaceDN w:val="0"/>
        <w:adjustRightInd w:val="0"/>
        <w:spacing w:after="0" w:line="240" w:lineRule="auto"/>
        <w:contextualSpacing/>
        <w:jc w:val="both"/>
        <w:rPr>
          <w:rFonts w:cs="Arial"/>
        </w:rPr>
      </w:pPr>
      <w:r w:rsidRPr="002347ED">
        <w:rPr>
          <w:rFonts w:cs="Arial"/>
        </w:rPr>
        <w:t>Tingling of the mouth</w:t>
      </w:r>
    </w:p>
    <w:p w:rsidR="002347ED" w:rsidRPr="002347ED" w:rsidRDefault="002347ED" w:rsidP="00C06AD4">
      <w:pPr>
        <w:numPr>
          <w:ilvl w:val="0"/>
          <w:numId w:val="2"/>
        </w:numPr>
        <w:autoSpaceDE w:val="0"/>
        <w:autoSpaceDN w:val="0"/>
        <w:adjustRightInd w:val="0"/>
        <w:spacing w:after="0" w:line="240" w:lineRule="auto"/>
        <w:contextualSpacing/>
        <w:jc w:val="both"/>
        <w:rPr>
          <w:rFonts w:cs="Arial"/>
        </w:rPr>
      </w:pPr>
      <w:r w:rsidRPr="002347ED">
        <w:rPr>
          <w:rFonts w:cs="Arial"/>
        </w:rPr>
        <w:t>Hives, welts or body redness</w:t>
      </w:r>
    </w:p>
    <w:p w:rsidR="002347ED" w:rsidRPr="002347ED" w:rsidRDefault="002347ED" w:rsidP="00C06AD4">
      <w:pPr>
        <w:numPr>
          <w:ilvl w:val="0"/>
          <w:numId w:val="2"/>
        </w:numPr>
        <w:autoSpaceDE w:val="0"/>
        <w:autoSpaceDN w:val="0"/>
        <w:adjustRightInd w:val="0"/>
        <w:spacing w:after="0" w:line="240" w:lineRule="auto"/>
        <w:contextualSpacing/>
        <w:jc w:val="both"/>
        <w:rPr>
          <w:rFonts w:cs="Arial"/>
        </w:rPr>
      </w:pPr>
      <w:r w:rsidRPr="002347ED">
        <w:rPr>
          <w:rFonts w:cs="Arial"/>
        </w:rPr>
        <w:t>Flushing and/or swelling of the face, lips, eyes</w:t>
      </w:r>
    </w:p>
    <w:p w:rsidR="002347ED" w:rsidRPr="002347ED" w:rsidRDefault="002347ED" w:rsidP="00C06AD4">
      <w:pPr>
        <w:numPr>
          <w:ilvl w:val="0"/>
          <w:numId w:val="2"/>
        </w:numPr>
        <w:autoSpaceDE w:val="0"/>
        <w:autoSpaceDN w:val="0"/>
        <w:adjustRightInd w:val="0"/>
        <w:spacing w:after="0" w:line="240" w:lineRule="auto"/>
        <w:contextualSpacing/>
        <w:jc w:val="both"/>
        <w:rPr>
          <w:rFonts w:cs="Arial"/>
        </w:rPr>
      </w:pPr>
      <w:r w:rsidRPr="002347ED">
        <w:rPr>
          <w:rFonts w:cs="Arial"/>
        </w:rPr>
        <w:t>Anxiety</w:t>
      </w:r>
    </w:p>
    <w:p w:rsidR="002347ED" w:rsidRPr="002347ED" w:rsidRDefault="002347ED" w:rsidP="00C06AD4">
      <w:pPr>
        <w:numPr>
          <w:ilvl w:val="0"/>
          <w:numId w:val="2"/>
        </w:numPr>
        <w:autoSpaceDE w:val="0"/>
        <w:autoSpaceDN w:val="0"/>
        <w:adjustRightInd w:val="0"/>
        <w:spacing w:after="0" w:line="240" w:lineRule="auto"/>
        <w:contextualSpacing/>
        <w:jc w:val="both"/>
        <w:rPr>
          <w:rFonts w:cs="Arial"/>
        </w:rPr>
      </w:pPr>
      <w:r w:rsidRPr="002347ED">
        <w:rPr>
          <w:rFonts w:cs="Arial"/>
        </w:rPr>
        <w:t>Vomiting, abdominal pain (except in insect sting allergy where vomiting and/or abdominal pain indicate an anaphylactic reaction)</w:t>
      </w:r>
    </w:p>
    <w:p w:rsidR="002347ED" w:rsidRPr="002347ED" w:rsidRDefault="002347ED" w:rsidP="00C06AD4">
      <w:pPr>
        <w:autoSpaceDE w:val="0"/>
        <w:autoSpaceDN w:val="0"/>
        <w:adjustRightInd w:val="0"/>
        <w:spacing w:after="0" w:line="240" w:lineRule="auto"/>
        <w:jc w:val="both"/>
        <w:rPr>
          <w:rFonts w:cs="Times New Roman"/>
        </w:rPr>
      </w:pPr>
    </w:p>
    <w:p w:rsidR="002347ED" w:rsidRPr="002347ED" w:rsidRDefault="002347ED" w:rsidP="00C06AD4">
      <w:pPr>
        <w:autoSpaceDE w:val="0"/>
        <w:autoSpaceDN w:val="0"/>
        <w:adjustRightInd w:val="0"/>
        <w:spacing w:after="0" w:line="240" w:lineRule="auto"/>
        <w:ind w:firstLine="720"/>
        <w:jc w:val="both"/>
        <w:rPr>
          <w:rFonts w:cs="Times New Roman"/>
          <w:b/>
          <w:u w:val="single"/>
        </w:rPr>
      </w:pPr>
      <w:r w:rsidRPr="002347ED">
        <w:rPr>
          <w:rFonts w:cs="Times New Roman"/>
          <w:b/>
          <w:u w:val="single"/>
        </w:rPr>
        <w:t>Severe Allergic Reaction</w:t>
      </w:r>
    </w:p>
    <w:p w:rsidR="002347ED" w:rsidRPr="002347ED" w:rsidRDefault="002347ED" w:rsidP="00C06AD4">
      <w:pPr>
        <w:autoSpaceDE w:val="0"/>
        <w:autoSpaceDN w:val="0"/>
        <w:adjustRightInd w:val="0"/>
        <w:spacing w:after="0" w:line="240" w:lineRule="auto"/>
        <w:ind w:firstLine="720"/>
        <w:jc w:val="both"/>
        <w:rPr>
          <w:rFonts w:cs="Arial"/>
        </w:rPr>
      </w:pPr>
      <w:r w:rsidRPr="002347ED">
        <w:rPr>
          <w:rFonts w:cs="Arial"/>
        </w:rPr>
        <w:t>Signs and symptoms may include one or more of the following:</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Difficulty talking and/or hoarse voice</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Difficult/noisy breathing</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Swelling of the tongue</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Swelling or tightness in the throat, difficulty swallowing</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Confusion</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Pale or floppy (young children)</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Shortness of breath, repetitive coughing or wheezing</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Chest tightness</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Faint, rapid, low blood pressure</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Loss of consciousness and/or collapse</w:t>
      </w:r>
    </w:p>
    <w:p w:rsidR="002347ED" w:rsidRPr="002347ED" w:rsidRDefault="002347ED" w:rsidP="00C06AD4">
      <w:pPr>
        <w:numPr>
          <w:ilvl w:val="0"/>
          <w:numId w:val="3"/>
        </w:numPr>
        <w:autoSpaceDE w:val="0"/>
        <w:autoSpaceDN w:val="0"/>
        <w:adjustRightInd w:val="0"/>
        <w:spacing w:after="0" w:line="240" w:lineRule="auto"/>
        <w:contextualSpacing/>
        <w:jc w:val="both"/>
        <w:rPr>
          <w:rFonts w:cs="Times New Roman"/>
        </w:rPr>
      </w:pPr>
      <w:r w:rsidRPr="002347ED">
        <w:rPr>
          <w:rFonts w:cs="Times New Roman"/>
        </w:rPr>
        <w:t>Vomiting, abdominal pain (for insect sting)</w:t>
      </w:r>
    </w:p>
    <w:p w:rsidR="002347ED" w:rsidRPr="002347ED" w:rsidRDefault="002347ED" w:rsidP="00C06AD4">
      <w:pPr>
        <w:autoSpaceDE w:val="0"/>
        <w:autoSpaceDN w:val="0"/>
        <w:adjustRightInd w:val="0"/>
        <w:spacing w:after="0" w:line="240" w:lineRule="auto"/>
        <w:jc w:val="both"/>
        <w:rPr>
          <w:rFonts w:cs="Times New Roman"/>
        </w:rPr>
      </w:pPr>
    </w:p>
    <w:p w:rsidR="0039588D" w:rsidRDefault="0039588D" w:rsidP="00C06AD4">
      <w:pPr>
        <w:autoSpaceDE w:val="0"/>
        <w:autoSpaceDN w:val="0"/>
        <w:adjustRightInd w:val="0"/>
        <w:spacing w:after="0" w:line="240" w:lineRule="auto"/>
        <w:jc w:val="both"/>
        <w:rPr>
          <w:rFonts w:cs="TradeGothicLTStd"/>
          <w:color w:val="000000"/>
        </w:rPr>
      </w:pPr>
    </w:p>
    <w:p w:rsidR="00915DDB" w:rsidRPr="002347ED" w:rsidRDefault="00C06AD4" w:rsidP="00C06AD4">
      <w:pPr>
        <w:autoSpaceDE w:val="0"/>
        <w:autoSpaceDN w:val="0"/>
        <w:adjustRightInd w:val="0"/>
        <w:spacing w:after="0" w:line="240" w:lineRule="auto"/>
        <w:jc w:val="both"/>
        <w:rPr>
          <w:rFonts w:cs="TradeGothicLTStd"/>
          <w:color w:val="000000"/>
          <w:u w:val="single"/>
        </w:rPr>
      </w:pPr>
      <w:r w:rsidRPr="00C06AD4">
        <w:rPr>
          <w:rFonts w:cs="TradeGothicLTStd"/>
          <w:b/>
          <w:bCs/>
          <w:color w:val="000000"/>
          <w:u w:val="single"/>
          <w:lang w:val="en"/>
        </w:rPr>
        <w:lastRenderedPageBreak/>
        <w:t>FOOD INTOLERANCE</w:t>
      </w:r>
    </w:p>
    <w:p w:rsidR="00C06AD4" w:rsidRPr="00C06AD4" w:rsidRDefault="00C06AD4" w:rsidP="00C06AD4">
      <w:pPr>
        <w:autoSpaceDE w:val="0"/>
        <w:autoSpaceDN w:val="0"/>
        <w:adjustRightInd w:val="0"/>
        <w:spacing w:after="0" w:line="240" w:lineRule="auto"/>
        <w:jc w:val="both"/>
        <w:rPr>
          <w:rFonts w:cs="TradeGothicLTStd"/>
          <w:b/>
          <w:bCs/>
          <w:lang w:val="en"/>
        </w:rPr>
      </w:pPr>
    </w:p>
    <w:p w:rsidR="00C06AD4" w:rsidRPr="00C06AD4" w:rsidRDefault="00C06AD4" w:rsidP="00C06AD4">
      <w:pPr>
        <w:autoSpaceDE w:val="0"/>
        <w:autoSpaceDN w:val="0"/>
        <w:adjustRightInd w:val="0"/>
        <w:spacing w:after="0" w:line="240" w:lineRule="auto"/>
        <w:jc w:val="both"/>
        <w:rPr>
          <w:rFonts w:cs="TradeGothicLTStd"/>
          <w:bCs/>
          <w:lang w:val="en"/>
        </w:rPr>
      </w:pPr>
      <w:r w:rsidRPr="00C06AD4">
        <w:rPr>
          <w:rFonts w:cs="TradeGothicLTStd"/>
          <w:bCs/>
          <w:lang w:val="en"/>
        </w:rPr>
        <w:t xml:space="preserve">Food intolerance refers to difficulty in digesting certain foods. It is important to note that food intolerance is different from food allergy. </w:t>
      </w:r>
      <w:r w:rsidRPr="00C06AD4">
        <w:rPr>
          <w:rFonts w:cs="TradeGothicLTStd"/>
          <w:bCs/>
          <w:lang w:val="en-GB"/>
        </w:rPr>
        <w:t xml:space="preserve">Food allergy triggers the immune system, while food intolerance does not. </w:t>
      </w:r>
      <w:r w:rsidRPr="00C06AD4">
        <w:rPr>
          <w:rFonts w:cs="TradeGothicLTStd"/>
          <w:bCs/>
          <w:lang w:val="en"/>
        </w:rPr>
        <w:t>Foods most commonly associated with food intolerance include dairy products, grains that contain gluten, and foods that cause intestinal gas buildup, such as beans and cabbage.</w:t>
      </w:r>
    </w:p>
    <w:p w:rsidR="00C06AD4" w:rsidRPr="00C06AD4" w:rsidRDefault="00C06AD4" w:rsidP="00C06AD4">
      <w:pPr>
        <w:autoSpaceDE w:val="0"/>
        <w:autoSpaceDN w:val="0"/>
        <w:adjustRightInd w:val="0"/>
        <w:spacing w:after="0" w:line="240" w:lineRule="auto"/>
        <w:jc w:val="both"/>
        <w:rPr>
          <w:rFonts w:cs="TradeGothicLTStd"/>
          <w:bCs/>
          <w:lang w:val="en"/>
        </w:rPr>
      </w:pPr>
    </w:p>
    <w:p w:rsidR="00C06AD4" w:rsidRPr="00C06AD4" w:rsidRDefault="00C06AD4" w:rsidP="00C06AD4">
      <w:pPr>
        <w:autoSpaceDE w:val="0"/>
        <w:autoSpaceDN w:val="0"/>
        <w:adjustRightInd w:val="0"/>
        <w:spacing w:after="0" w:line="240" w:lineRule="auto"/>
        <w:jc w:val="both"/>
        <w:rPr>
          <w:rFonts w:cs="TradeGothicLTStd"/>
          <w:b/>
          <w:bCs/>
          <w:lang w:val="en"/>
        </w:rPr>
      </w:pPr>
    </w:p>
    <w:p w:rsidR="00915DDB" w:rsidRPr="00C06AD4" w:rsidRDefault="00C06AD4" w:rsidP="00C06AD4">
      <w:pPr>
        <w:autoSpaceDE w:val="0"/>
        <w:autoSpaceDN w:val="0"/>
        <w:adjustRightInd w:val="0"/>
        <w:spacing w:after="0" w:line="240" w:lineRule="auto"/>
        <w:jc w:val="both"/>
        <w:rPr>
          <w:rFonts w:cs="TradeGothicLTStd"/>
          <w:b/>
          <w:bCs/>
          <w:u w:val="single"/>
          <w:lang w:val="en"/>
        </w:rPr>
      </w:pPr>
      <w:r w:rsidRPr="00C06AD4">
        <w:rPr>
          <w:rFonts w:cs="TradeGothicLTStd"/>
          <w:b/>
          <w:bCs/>
          <w:u w:val="single"/>
          <w:lang w:val="en"/>
        </w:rPr>
        <w:t>DIFFERENCES BETWEEN FOOD ALLERGIES AND FOOD INTOLERANCE</w:t>
      </w:r>
    </w:p>
    <w:p w:rsidR="00C06AD4" w:rsidRPr="00C06AD4" w:rsidRDefault="00C06AD4" w:rsidP="00C06AD4">
      <w:pPr>
        <w:autoSpaceDE w:val="0"/>
        <w:autoSpaceDN w:val="0"/>
        <w:adjustRightInd w:val="0"/>
        <w:spacing w:after="0" w:line="240" w:lineRule="auto"/>
        <w:jc w:val="both"/>
        <w:rPr>
          <w:rFonts w:cs="TradeGothicLTStd"/>
          <w:b/>
          <w:bCs/>
          <w:lang w:val="en"/>
        </w:rPr>
      </w:pPr>
    </w:p>
    <w:p w:rsidR="00915DDB" w:rsidRPr="00C06AD4" w:rsidRDefault="00915DDB" w:rsidP="00C06AD4">
      <w:pPr>
        <w:autoSpaceDE w:val="0"/>
        <w:autoSpaceDN w:val="0"/>
        <w:adjustRightInd w:val="0"/>
        <w:spacing w:after="0" w:line="240" w:lineRule="auto"/>
        <w:jc w:val="both"/>
        <w:rPr>
          <w:rFonts w:cs="TradeGothicLTStd"/>
          <w:strike/>
          <w:lang w:val="en"/>
        </w:rPr>
      </w:pPr>
      <w:r w:rsidRPr="00C06AD4">
        <w:rPr>
          <w:rFonts w:cs="TradeGothicLTStd"/>
          <w:lang w:val="en"/>
        </w:rPr>
        <w:t>The symptoms of food intolerance occur usually a few hours after eating the food. Allergic reactions happen much more quickly. With an allergy, even a tiny amount of the food can cause an allergic reaction to take place. With food intolerances you need a lot more of the food to cause the symptoms.</w:t>
      </w:r>
      <w:r w:rsidR="00C06AD4" w:rsidRPr="00C06AD4">
        <w:rPr>
          <w:rFonts w:cs="TradeGothicLTStd"/>
          <w:lang w:val="en"/>
        </w:rPr>
        <w:t xml:space="preserve"> </w:t>
      </w:r>
    </w:p>
    <w:p w:rsidR="002347ED" w:rsidRPr="002347ED" w:rsidRDefault="002347ED" w:rsidP="00C06AD4">
      <w:pPr>
        <w:autoSpaceDE w:val="0"/>
        <w:autoSpaceDN w:val="0"/>
        <w:adjustRightInd w:val="0"/>
        <w:spacing w:after="0" w:line="240" w:lineRule="auto"/>
        <w:jc w:val="both"/>
        <w:rPr>
          <w:rFonts w:cs="TradeGothicLTStd"/>
        </w:rPr>
      </w:pPr>
    </w:p>
    <w:sectPr w:rsidR="002347ED" w:rsidRPr="002347ED" w:rsidSect="00FC67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07" w:rsidRDefault="00404307" w:rsidP="00577FA2">
      <w:pPr>
        <w:spacing w:after="0" w:line="240" w:lineRule="auto"/>
      </w:pPr>
      <w:r>
        <w:separator/>
      </w:r>
    </w:p>
  </w:endnote>
  <w:endnote w:type="continuationSeparator" w:id="0">
    <w:p w:rsidR="00404307" w:rsidRDefault="00404307" w:rsidP="0057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B3" w:rsidRDefault="00FC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8D" w:rsidRPr="00FC67B3" w:rsidRDefault="00FC67B3" w:rsidP="0039588D">
    <w:pPr>
      <w:spacing w:line="240" w:lineRule="auto"/>
      <w:jc w:val="both"/>
      <w:rPr>
        <w:i/>
      </w:rPr>
    </w:pPr>
    <w:r>
      <w:tab/>
    </w:r>
    <w:r>
      <w:tab/>
    </w:r>
    <w:r>
      <w:tab/>
    </w:r>
    <w:r>
      <w:tab/>
    </w:r>
    <w:r>
      <w:tab/>
    </w:r>
    <w:r>
      <w:tab/>
    </w:r>
    <w:r>
      <w:tab/>
    </w:r>
    <w:r>
      <w:tab/>
    </w:r>
    <w:r w:rsidR="0039588D" w:rsidRPr="00FC67B3">
      <w:rPr>
        <w:i/>
      </w:rPr>
      <w:t xml:space="preserve">Health &amp; Safety Office </w:t>
    </w:r>
    <w:r w:rsidRPr="00FC67B3">
      <w:rPr>
        <w:i/>
      </w:rPr>
      <w:t>16.04.</w:t>
    </w:r>
    <w:r w:rsidR="0039588D" w:rsidRPr="00FC67B3">
      <w:rPr>
        <w:i/>
      </w:rPr>
      <w:t xml:space="preserve">2019 </w:t>
    </w:r>
    <w:r w:rsidR="00FF31AB" w:rsidRPr="00FC67B3">
      <w:rPr>
        <w:i/>
      </w:rPr>
      <w:t>V3</w:t>
    </w:r>
  </w:p>
  <w:p w:rsidR="00577FA2" w:rsidRDefault="00577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B3" w:rsidRDefault="00FC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07" w:rsidRDefault="00404307" w:rsidP="00577FA2">
      <w:pPr>
        <w:spacing w:after="0" w:line="240" w:lineRule="auto"/>
      </w:pPr>
      <w:r>
        <w:separator/>
      </w:r>
    </w:p>
  </w:footnote>
  <w:footnote w:type="continuationSeparator" w:id="0">
    <w:p w:rsidR="00404307" w:rsidRDefault="00404307" w:rsidP="0057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B3" w:rsidRDefault="00FC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B3" w:rsidRDefault="00FC6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B3" w:rsidRDefault="00FC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374"/>
    <w:multiLevelType w:val="hybridMultilevel"/>
    <w:tmpl w:val="0EFACC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4D17AD3"/>
    <w:multiLevelType w:val="hybridMultilevel"/>
    <w:tmpl w:val="975289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DF55D11"/>
    <w:multiLevelType w:val="multilevel"/>
    <w:tmpl w:val="3B6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D3B0D"/>
    <w:multiLevelType w:val="hybridMultilevel"/>
    <w:tmpl w:val="2216FA4E"/>
    <w:lvl w:ilvl="0" w:tplc="A4D4EF5A">
      <w:start w:val="1"/>
      <w:numFmt w:val="lowerRoman"/>
      <w:lvlText w:val="%1."/>
      <w:lvlJc w:val="right"/>
      <w:pPr>
        <w:tabs>
          <w:tab w:val="num" w:pos="720"/>
        </w:tabs>
        <w:ind w:left="720" w:hanging="360"/>
      </w:pPr>
      <w:rPr>
        <w:rFonts w:hint="default"/>
      </w:rPr>
    </w:lvl>
    <w:lvl w:ilvl="1" w:tplc="08090001">
      <w:start w:val="1"/>
      <w:numFmt w:val="bullet"/>
      <w:lvlText w:val=""/>
      <w:lvlJc w:val="left"/>
      <w:pPr>
        <w:tabs>
          <w:tab w:val="num" w:pos="540"/>
        </w:tabs>
        <w:ind w:left="5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71"/>
    <w:rsid w:val="0018090B"/>
    <w:rsid w:val="002347ED"/>
    <w:rsid w:val="0039588D"/>
    <w:rsid w:val="00404307"/>
    <w:rsid w:val="004E369D"/>
    <w:rsid w:val="00577FA2"/>
    <w:rsid w:val="006B2A54"/>
    <w:rsid w:val="00775E24"/>
    <w:rsid w:val="008A5368"/>
    <w:rsid w:val="00915DDB"/>
    <w:rsid w:val="00973571"/>
    <w:rsid w:val="00A83A1F"/>
    <w:rsid w:val="00B85743"/>
    <w:rsid w:val="00B9740E"/>
    <w:rsid w:val="00C06AD4"/>
    <w:rsid w:val="00E81A8D"/>
    <w:rsid w:val="00FC67B3"/>
    <w:rsid w:val="00FF3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5B4FA-4E8A-4C07-9DE6-2D6FC4AC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73571"/>
    <w:rPr>
      <w:sz w:val="16"/>
      <w:szCs w:val="16"/>
    </w:rPr>
  </w:style>
  <w:style w:type="paragraph" w:styleId="CommentText">
    <w:name w:val="annotation text"/>
    <w:basedOn w:val="Normal"/>
    <w:link w:val="CommentTextChar"/>
    <w:rsid w:val="0097357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97357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7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71"/>
    <w:rPr>
      <w:rFonts w:ascii="Tahoma" w:hAnsi="Tahoma" w:cs="Tahoma"/>
      <w:sz w:val="16"/>
      <w:szCs w:val="16"/>
    </w:rPr>
  </w:style>
  <w:style w:type="character" w:styleId="Hyperlink">
    <w:name w:val="Hyperlink"/>
    <w:basedOn w:val="DefaultParagraphFont"/>
    <w:uiPriority w:val="99"/>
    <w:unhideWhenUsed/>
    <w:rsid w:val="00915DDB"/>
    <w:rPr>
      <w:color w:val="0000FF" w:themeColor="hyperlink"/>
      <w:u w:val="single"/>
    </w:rPr>
  </w:style>
  <w:style w:type="paragraph" w:styleId="Header">
    <w:name w:val="header"/>
    <w:basedOn w:val="Normal"/>
    <w:link w:val="HeaderChar"/>
    <w:uiPriority w:val="99"/>
    <w:unhideWhenUsed/>
    <w:rsid w:val="0057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A2"/>
  </w:style>
  <w:style w:type="paragraph" w:styleId="Footer">
    <w:name w:val="footer"/>
    <w:basedOn w:val="Normal"/>
    <w:link w:val="FooterChar"/>
    <w:uiPriority w:val="99"/>
    <w:unhideWhenUsed/>
    <w:rsid w:val="0057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672">
      <w:bodyDiv w:val="1"/>
      <w:marLeft w:val="0"/>
      <w:marRight w:val="0"/>
      <w:marTop w:val="0"/>
      <w:marBottom w:val="0"/>
      <w:divBdr>
        <w:top w:val="none" w:sz="0" w:space="0" w:color="auto"/>
        <w:left w:val="none" w:sz="0" w:space="0" w:color="auto"/>
        <w:bottom w:val="none" w:sz="0" w:space="0" w:color="auto"/>
        <w:right w:val="none" w:sz="0" w:space="0" w:color="auto"/>
      </w:divBdr>
      <w:divsChild>
        <w:div w:id="1796826793">
          <w:marLeft w:val="0"/>
          <w:marRight w:val="0"/>
          <w:marTop w:val="0"/>
          <w:marBottom w:val="0"/>
          <w:divBdr>
            <w:top w:val="none" w:sz="0" w:space="0" w:color="auto"/>
            <w:left w:val="none" w:sz="0" w:space="0" w:color="auto"/>
            <w:bottom w:val="none" w:sz="0" w:space="0" w:color="auto"/>
            <w:right w:val="none" w:sz="0" w:space="0" w:color="auto"/>
          </w:divBdr>
          <w:divsChild>
            <w:div w:id="1275556594">
              <w:marLeft w:val="0"/>
              <w:marRight w:val="0"/>
              <w:marTop w:val="0"/>
              <w:marBottom w:val="0"/>
              <w:divBdr>
                <w:top w:val="none" w:sz="0" w:space="0" w:color="auto"/>
                <w:left w:val="none" w:sz="0" w:space="0" w:color="auto"/>
                <w:bottom w:val="none" w:sz="0" w:space="0" w:color="auto"/>
                <w:right w:val="none" w:sz="0" w:space="0" w:color="auto"/>
              </w:divBdr>
              <w:divsChild>
                <w:div w:id="1957365429">
                  <w:marLeft w:val="0"/>
                  <w:marRight w:val="0"/>
                  <w:marTop w:val="0"/>
                  <w:marBottom w:val="0"/>
                  <w:divBdr>
                    <w:top w:val="none" w:sz="0" w:space="0" w:color="auto"/>
                    <w:left w:val="none" w:sz="0" w:space="0" w:color="auto"/>
                    <w:bottom w:val="none" w:sz="0" w:space="0" w:color="auto"/>
                    <w:right w:val="none" w:sz="0" w:space="0" w:color="auto"/>
                  </w:divBdr>
                  <w:divsChild>
                    <w:div w:id="1351641328">
                      <w:marLeft w:val="0"/>
                      <w:marRight w:val="0"/>
                      <w:marTop w:val="0"/>
                      <w:marBottom w:val="0"/>
                      <w:divBdr>
                        <w:top w:val="none" w:sz="0" w:space="0" w:color="auto"/>
                        <w:left w:val="none" w:sz="0" w:space="0" w:color="auto"/>
                        <w:bottom w:val="none" w:sz="0" w:space="0" w:color="auto"/>
                        <w:right w:val="none" w:sz="0" w:space="0" w:color="auto"/>
                      </w:divBdr>
                      <w:divsChild>
                        <w:div w:id="1357998433">
                          <w:marLeft w:val="0"/>
                          <w:marRight w:val="0"/>
                          <w:marTop w:val="0"/>
                          <w:marBottom w:val="0"/>
                          <w:divBdr>
                            <w:top w:val="none" w:sz="0" w:space="0" w:color="auto"/>
                            <w:left w:val="none" w:sz="0" w:space="0" w:color="auto"/>
                            <w:bottom w:val="none" w:sz="0" w:space="0" w:color="auto"/>
                            <w:right w:val="none" w:sz="0" w:space="0" w:color="auto"/>
                          </w:divBdr>
                          <w:divsChild>
                            <w:div w:id="2141415300">
                              <w:marLeft w:val="0"/>
                              <w:marRight w:val="0"/>
                              <w:marTop w:val="0"/>
                              <w:marBottom w:val="0"/>
                              <w:divBdr>
                                <w:top w:val="none" w:sz="0" w:space="0" w:color="auto"/>
                                <w:left w:val="none" w:sz="0" w:space="0" w:color="auto"/>
                                <w:bottom w:val="none" w:sz="0" w:space="0" w:color="auto"/>
                                <w:right w:val="none" w:sz="0" w:space="0" w:color="auto"/>
                              </w:divBdr>
                              <w:divsChild>
                                <w:div w:id="1927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02477">
      <w:bodyDiv w:val="1"/>
      <w:marLeft w:val="0"/>
      <w:marRight w:val="0"/>
      <w:marTop w:val="0"/>
      <w:marBottom w:val="0"/>
      <w:divBdr>
        <w:top w:val="none" w:sz="0" w:space="0" w:color="auto"/>
        <w:left w:val="none" w:sz="0" w:space="0" w:color="auto"/>
        <w:bottom w:val="none" w:sz="0" w:space="0" w:color="auto"/>
        <w:right w:val="none" w:sz="0" w:space="0" w:color="auto"/>
      </w:divBdr>
      <w:divsChild>
        <w:div w:id="1338189808">
          <w:marLeft w:val="0"/>
          <w:marRight w:val="0"/>
          <w:marTop w:val="0"/>
          <w:marBottom w:val="0"/>
          <w:divBdr>
            <w:top w:val="none" w:sz="0" w:space="0" w:color="auto"/>
            <w:left w:val="none" w:sz="0" w:space="0" w:color="auto"/>
            <w:bottom w:val="none" w:sz="0" w:space="0" w:color="auto"/>
            <w:right w:val="none" w:sz="0" w:space="0" w:color="auto"/>
          </w:divBdr>
          <w:divsChild>
            <w:div w:id="1378815993">
              <w:marLeft w:val="0"/>
              <w:marRight w:val="0"/>
              <w:marTop w:val="0"/>
              <w:marBottom w:val="0"/>
              <w:divBdr>
                <w:top w:val="none" w:sz="0" w:space="0" w:color="auto"/>
                <w:left w:val="none" w:sz="0" w:space="0" w:color="auto"/>
                <w:bottom w:val="none" w:sz="0" w:space="0" w:color="auto"/>
                <w:right w:val="none" w:sz="0" w:space="0" w:color="auto"/>
              </w:divBdr>
              <w:divsChild>
                <w:div w:id="297492462">
                  <w:marLeft w:val="0"/>
                  <w:marRight w:val="0"/>
                  <w:marTop w:val="0"/>
                  <w:marBottom w:val="0"/>
                  <w:divBdr>
                    <w:top w:val="none" w:sz="0" w:space="0" w:color="auto"/>
                    <w:left w:val="none" w:sz="0" w:space="0" w:color="auto"/>
                    <w:bottom w:val="none" w:sz="0" w:space="0" w:color="auto"/>
                    <w:right w:val="none" w:sz="0" w:space="0" w:color="auto"/>
                  </w:divBdr>
                  <w:divsChild>
                    <w:div w:id="1976177422">
                      <w:marLeft w:val="0"/>
                      <w:marRight w:val="300"/>
                      <w:marTop w:val="0"/>
                      <w:marBottom w:val="0"/>
                      <w:divBdr>
                        <w:top w:val="none" w:sz="0" w:space="0" w:color="auto"/>
                        <w:left w:val="none" w:sz="0" w:space="0" w:color="auto"/>
                        <w:bottom w:val="none" w:sz="0" w:space="0" w:color="auto"/>
                        <w:right w:val="none" w:sz="0" w:space="0" w:color="auto"/>
                      </w:divBdr>
                      <w:divsChild>
                        <w:div w:id="587425298">
                          <w:marLeft w:val="0"/>
                          <w:marRight w:val="0"/>
                          <w:marTop w:val="0"/>
                          <w:marBottom w:val="0"/>
                          <w:divBdr>
                            <w:top w:val="none" w:sz="0" w:space="0" w:color="auto"/>
                            <w:left w:val="none" w:sz="0" w:space="0" w:color="auto"/>
                            <w:bottom w:val="none" w:sz="0" w:space="0" w:color="auto"/>
                            <w:right w:val="none" w:sz="0" w:space="0" w:color="auto"/>
                          </w:divBdr>
                          <w:divsChild>
                            <w:div w:id="417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B967.CF4D3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3B56-2177-4394-A207-34B4EF2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Institute of Technology</dc:creator>
  <cp:lastModifiedBy>Sinead Collins</cp:lastModifiedBy>
  <cp:revision>2</cp:revision>
  <dcterms:created xsi:type="dcterms:W3CDTF">2021-06-11T07:22:00Z</dcterms:created>
  <dcterms:modified xsi:type="dcterms:W3CDTF">2021-06-11T07:22:00Z</dcterms:modified>
</cp:coreProperties>
</file>